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03B" w:rsidRPr="00C0203B" w:rsidRDefault="00C0203B" w:rsidP="00C0203B">
      <w:pPr>
        <w:shd w:val="clear" w:color="auto" w:fill="F8F8F8"/>
        <w:spacing w:after="0" w:line="240" w:lineRule="auto"/>
        <w:jc w:val="center"/>
        <w:outlineLvl w:val="0"/>
        <w:rPr>
          <w:rFonts w:ascii="Arial" w:eastAsia="Times New Roman" w:hAnsi="Arial" w:cs="Arial"/>
          <w:b/>
          <w:bCs/>
          <w:color w:val="1B669D"/>
          <w:kern w:val="36"/>
          <w:sz w:val="28"/>
          <w:szCs w:val="28"/>
          <w:lang w:eastAsia="ru-RU"/>
        </w:rPr>
      </w:pPr>
      <w:r w:rsidRPr="00C0203B">
        <w:rPr>
          <w:rFonts w:ascii="Arial" w:eastAsia="Times New Roman" w:hAnsi="Arial" w:cs="Arial"/>
          <w:b/>
          <w:bCs/>
          <w:color w:val="1B669D"/>
          <w:kern w:val="36"/>
          <w:sz w:val="28"/>
          <w:szCs w:val="28"/>
          <w:lang w:eastAsia="ru-RU"/>
        </w:rPr>
        <w:t>Профилактика гельминтозов</w:t>
      </w:r>
    </w:p>
    <w:p w:rsidR="00C0203B" w:rsidRDefault="00C0203B" w:rsidP="00C0203B">
      <w:pPr>
        <w:shd w:val="clear" w:color="auto" w:fill="F8F8F8"/>
        <w:spacing w:after="125" w:line="240" w:lineRule="auto"/>
        <w:jc w:val="both"/>
        <w:rPr>
          <w:rFonts w:ascii="Arial" w:eastAsia="Times New Roman" w:hAnsi="Arial" w:cs="Arial"/>
          <w:color w:val="242424"/>
          <w:sz w:val="18"/>
          <w:szCs w:val="18"/>
          <w:lang w:eastAsia="ru-RU"/>
        </w:rPr>
      </w:pPr>
    </w:p>
    <w:p w:rsidR="00C0203B" w:rsidRPr="00C0203B" w:rsidRDefault="00C0203B" w:rsidP="00C0203B">
      <w:pPr>
        <w:shd w:val="clear" w:color="auto" w:fill="F8F8F8"/>
        <w:spacing w:after="125" w:line="240" w:lineRule="auto"/>
        <w:jc w:val="both"/>
        <w:rPr>
          <w:rFonts w:ascii="Arial" w:eastAsia="Times New Roman" w:hAnsi="Arial" w:cs="Arial"/>
          <w:color w:val="242424"/>
          <w:sz w:val="18"/>
          <w:szCs w:val="18"/>
          <w:lang w:eastAsia="ru-RU"/>
        </w:rPr>
      </w:pPr>
      <w:r w:rsidRPr="00C0203B">
        <w:rPr>
          <w:rFonts w:ascii="Arial" w:eastAsia="Times New Roman" w:hAnsi="Arial" w:cs="Arial"/>
          <w:color w:val="242424"/>
          <w:sz w:val="18"/>
          <w:szCs w:val="18"/>
          <w:lang w:eastAsia="ru-RU"/>
        </w:rPr>
        <w:t xml:space="preserve">Гельминтозы – наиболее распространенные паразитарные болезни человека, вызываемые различными представителями низших червей – гельминтами.  Эти заболевания являются глобальной проблемой во всем мире. Гельминтозы наносят ущерб здоровью населения и социально-экономическому развитию стран, снижают трудоспособность, вызывают </w:t>
      </w:r>
      <w:proofErr w:type="spellStart"/>
      <w:r w:rsidRPr="00C0203B">
        <w:rPr>
          <w:rFonts w:ascii="Arial" w:eastAsia="Times New Roman" w:hAnsi="Arial" w:cs="Arial"/>
          <w:color w:val="242424"/>
          <w:sz w:val="18"/>
          <w:szCs w:val="18"/>
          <w:lang w:eastAsia="ru-RU"/>
        </w:rPr>
        <w:t>аллергизацию</w:t>
      </w:r>
      <w:proofErr w:type="spellEnd"/>
      <w:r w:rsidRPr="00C0203B">
        <w:rPr>
          <w:rFonts w:ascii="Arial" w:eastAsia="Times New Roman" w:hAnsi="Arial" w:cs="Arial"/>
          <w:color w:val="242424"/>
          <w:sz w:val="18"/>
          <w:szCs w:val="18"/>
          <w:lang w:eastAsia="ru-RU"/>
        </w:rPr>
        <w:t xml:space="preserve"> организма,  ослабляют сопротивляемость организма инфекционным заболеваниям. О том, какие существуют гельминтозы и как защитить себя от заражения, рассказываем в нашей статье. </w:t>
      </w:r>
    </w:p>
    <w:p w:rsidR="00C0203B" w:rsidRPr="00C0203B" w:rsidRDefault="00C0203B" w:rsidP="00C0203B">
      <w:pPr>
        <w:shd w:val="clear" w:color="auto" w:fill="F8F8F8"/>
        <w:spacing w:after="125" w:line="240" w:lineRule="auto"/>
        <w:jc w:val="both"/>
        <w:rPr>
          <w:rFonts w:ascii="Arial" w:eastAsia="Times New Roman" w:hAnsi="Arial" w:cs="Arial"/>
          <w:color w:val="242424"/>
          <w:sz w:val="18"/>
          <w:szCs w:val="18"/>
          <w:lang w:eastAsia="ru-RU"/>
        </w:rPr>
      </w:pPr>
      <w:r w:rsidRPr="00C0203B">
        <w:rPr>
          <w:rFonts w:ascii="Arial" w:eastAsia="Times New Roman" w:hAnsi="Arial" w:cs="Arial"/>
          <w:color w:val="242424"/>
          <w:sz w:val="18"/>
          <w:szCs w:val="18"/>
          <w:lang w:eastAsia="ru-RU"/>
        </w:rPr>
        <w:t xml:space="preserve">Первые упоминания о паразитических червях относятся к XVI веку до нашей эры. О заражении людей аскаридами и ленточными гельминтами сообщается в древнеегипетском медицинском трактате  – папирусе </w:t>
      </w:r>
      <w:proofErr w:type="spellStart"/>
      <w:r w:rsidRPr="00C0203B">
        <w:rPr>
          <w:rFonts w:ascii="Arial" w:eastAsia="Times New Roman" w:hAnsi="Arial" w:cs="Arial"/>
          <w:color w:val="242424"/>
          <w:sz w:val="18"/>
          <w:szCs w:val="18"/>
          <w:lang w:eastAsia="ru-RU"/>
        </w:rPr>
        <w:t>Эберса</w:t>
      </w:r>
      <w:proofErr w:type="spellEnd"/>
      <w:r w:rsidRPr="00C0203B">
        <w:rPr>
          <w:rFonts w:ascii="Arial" w:eastAsia="Times New Roman" w:hAnsi="Arial" w:cs="Arial"/>
          <w:color w:val="242424"/>
          <w:sz w:val="18"/>
          <w:szCs w:val="18"/>
          <w:lang w:eastAsia="ru-RU"/>
        </w:rPr>
        <w:t>, а термины “гельминтоз” и “аскаридоз” впервые ввел древнегреческий врач – Гиппократ. </w:t>
      </w:r>
    </w:p>
    <w:p w:rsidR="00C0203B" w:rsidRPr="00C0203B" w:rsidRDefault="00C0203B" w:rsidP="00C0203B">
      <w:pPr>
        <w:shd w:val="clear" w:color="auto" w:fill="F8F8F8"/>
        <w:spacing w:after="125" w:line="240" w:lineRule="auto"/>
        <w:jc w:val="both"/>
        <w:rPr>
          <w:rFonts w:ascii="Arial" w:eastAsia="Times New Roman" w:hAnsi="Arial" w:cs="Arial"/>
          <w:color w:val="242424"/>
          <w:sz w:val="18"/>
          <w:szCs w:val="18"/>
          <w:lang w:eastAsia="ru-RU"/>
        </w:rPr>
      </w:pPr>
      <w:r w:rsidRPr="00C0203B">
        <w:rPr>
          <w:rFonts w:ascii="Arial" w:eastAsia="Times New Roman" w:hAnsi="Arial" w:cs="Arial"/>
          <w:color w:val="242424"/>
          <w:sz w:val="18"/>
          <w:szCs w:val="18"/>
          <w:lang w:eastAsia="ru-RU"/>
        </w:rPr>
        <w:t>Большой вклад в развитие современной научной и практической гельминтологии внес основоположник отечественной гельминтологической науки Константин Иванович Скрябин. Он организовал множество экспедиций, по материалам которых было описано свыше 500 новых видов гельминтов, ранее неизвестных мировой науке, из них более 200 открыто лично К.И. Скрябиным. </w:t>
      </w:r>
    </w:p>
    <w:p w:rsidR="00C0203B" w:rsidRPr="00C0203B" w:rsidRDefault="00C0203B" w:rsidP="00C0203B">
      <w:pPr>
        <w:shd w:val="clear" w:color="auto" w:fill="F8F8F8"/>
        <w:spacing w:after="125" w:line="240" w:lineRule="auto"/>
        <w:jc w:val="both"/>
        <w:rPr>
          <w:rFonts w:ascii="Arial" w:eastAsia="Times New Roman" w:hAnsi="Arial" w:cs="Arial"/>
          <w:color w:val="242424"/>
          <w:sz w:val="18"/>
          <w:szCs w:val="18"/>
          <w:lang w:eastAsia="ru-RU"/>
        </w:rPr>
      </w:pPr>
      <w:r w:rsidRPr="00C0203B">
        <w:rPr>
          <w:rFonts w:ascii="Arial" w:eastAsia="Times New Roman" w:hAnsi="Arial" w:cs="Arial"/>
          <w:color w:val="242424"/>
          <w:sz w:val="18"/>
          <w:szCs w:val="18"/>
          <w:lang w:eastAsia="ru-RU"/>
        </w:rPr>
        <w:t xml:space="preserve">Вместе с тем он разработал и в широком масштабе внедрил методы гельминтологических вскрытий, ввел понятия о </w:t>
      </w:r>
      <w:proofErr w:type="spellStart"/>
      <w:r w:rsidRPr="00C0203B">
        <w:rPr>
          <w:rFonts w:ascii="Arial" w:eastAsia="Times New Roman" w:hAnsi="Arial" w:cs="Arial"/>
          <w:color w:val="242424"/>
          <w:sz w:val="18"/>
          <w:szCs w:val="18"/>
          <w:lang w:eastAsia="ru-RU"/>
        </w:rPr>
        <w:t>био</w:t>
      </w:r>
      <w:proofErr w:type="spellEnd"/>
      <w:r w:rsidRPr="00C0203B">
        <w:rPr>
          <w:rFonts w:ascii="Arial" w:eastAsia="Times New Roman" w:hAnsi="Arial" w:cs="Arial"/>
          <w:color w:val="242424"/>
          <w:sz w:val="18"/>
          <w:szCs w:val="18"/>
          <w:lang w:eastAsia="ru-RU"/>
        </w:rPr>
        <w:t>- и геогельминтах, резервуарных и дополнительных хозяевах паразитов, предложил принципы дегельминтизации и разработал основные аспекты теории девастации (комплекса мер, направленных на уничтожение гельминтов в окружающей среде). </w:t>
      </w:r>
    </w:p>
    <w:p w:rsidR="00C0203B" w:rsidRPr="00C0203B" w:rsidRDefault="00C0203B" w:rsidP="00C0203B">
      <w:pPr>
        <w:shd w:val="clear" w:color="auto" w:fill="F8F8F8"/>
        <w:spacing w:after="125" w:line="240" w:lineRule="auto"/>
        <w:jc w:val="both"/>
        <w:rPr>
          <w:rFonts w:ascii="Arial" w:eastAsia="Times New Roman" w:hAnsi="Arial" w:cs="Arial"/>
          <w:color w:val="242424"/>
          <w:sz w:val="18"/>
          <w:szCs w:val="18"/>
          <w:lang w:eastAsia="ru-RU"/>
        </w:rPr>
      </w:pPr>
      <w:r w:rsidRPr="00C0203B">
        <w:rPr>
          <w:rFonts w:ascii="Arial" w:eastAsia="Times New Roman" w:hAnsi="Arial" w:cs="Arial"/>
          <w:color w:val="242424"/>
          <w:sz w:val="18"/>
          <w:szCs w:val="18"/>
          <w:lang w:eastAsia="ru-RU"/>
        </w:rPr>
        <w:t>Гельминтозы распространены повсеместно. Практически каждый человек в течение жизни переносит то или иное паразитарное заболевание. </w:t>
      </w:r>
    </w:p>
    <w:p w:rsidR="00C0203B" w:rsidRPr="00C0203B" w:rsidRDefault="00C0203B" w:rsidP="00C0203B">
      <w:pPr>
        <w:shd w:val="clear" w:color="auto" w:fill="F8F8F8"/>
        <w:spacing w:after="125" w:line="240" w:lineRule="auto"/>
        <w:jc w:val="both"/>
        <w:rPr>
          <w:rFonts w:ascii="Arial" w:eastAsia="Times New Roman" w:hAnsi="Arial" w:cs="Arial"/>
          <w:color w:val="242424"/>
          <w:sz w:val="18"/>
          <w:szCs w:val="18"/>
          <w:lang w:eastAsia="ru-RU"/>
        </w:rPr>
      </w:pPr>
      <w:r w:rsidRPr="00C0203B">
        <w:rPr>
          <w:rFonts w:ascii="Arial" w:eastAsia="Times New Roman" w:hAnsi="Arial" w:cs="Arial"/>
          <w:color w:val="242424"/>
          <w:sz w:val="18"/>
          <w:szCs w:val="18"/>
          <w:lang w:eastAsia="ru-RU"/>
        </w:rPr>
        <w:t xml:space="preserve">По данным </w:t>
      </w:r>
      <w:proofErr w:type="spellStart"/>
      <w:r w:rsidRPr="00C0203B">
        <w:rPr>
          <w:rFonts w:ascii="Arial" w:eastAsia="Times New Roman" w:hAnsi="Arial" w:cs="Arial"/>
          <w:color w:val="242424"/>
          <w:sz w:val="18"/>
          <w:szCs w:val="18"/>
          <w:lang w:eastAsia="ru-RU"/>
        </w:rPr>
        <w:t>Роспотребнадзора</w:t>
      </w:r>
      <w:proofErr w:type="spellEnd"/>
      <w:r w:rsidRPr="00C0203B">
        <w:rPr>
          <w:rFonts w:ascii="Arial" w:eastAsia="Times New Roman" w:hAnsi="Arial" w:cs="Arial"/>
          <w:color w:val="242424"/>
          <w:sz w:val="18"/>
          <w:szCs w:val="18"/>
          <w:lang w:eastAsia="ru-RU"/>
        </w:rPr>
        <w:t>, в нашей стране в 2024 году в общей структуре паразитарных заболеваний доля гельминтозов составила 87,95%. </w:t>
      </w:r>
    </w:p>
    <w:p w:rsidR="00C0203B" w:rsidRPr="00C0203B" w:rsidRDefault="00C0203B" w:rsidP="00C0203B">
      <w:pPr>
        <w:shd w:val="clear" w:color="auto" w:fill="F8F8F8"/>
        <w:spacing w:after="125" w:line="240" w:lineRule="auto"/>
        <w:jc w:val="both"/>
        <w:rPr>
          <w:rFonts w:ascii="Arial" w:eastAsia="Times New Roman" w:hAnsi="Arial" w:cs="Arial"/>
          <w:color w:val="242424"/>
          <w:sz w:val="18"/>
          <w:szCs w:val="18"/>
          <w:lang w:eastAsia="ru-RU"/>
        </w:rPr>
      </w:pPr>
      <w:r w:rsidRPr="00C0203B">
        <w:rPr>
          <w:rFonts w:ascii="Arial" w:eastAsia="Times New Roman" w:hAnsi="Arial" w:cs="Arial"/>
          <w:color w:val="242424"/>
          <w:sz w:val="18"/>
          <w:szCs w:val="18"/>
          <w:lang w:eastAsia="ru-RU"/>
        </w:rPr>
        <w:t xml:space="preserve">В структуре </w:t>
      </w:r>
      <w:proofErr w:type="gramStart"/>
      <w:r w:rsidRPr="00C0203B">
        <w:rPr>
          <w:rFonts w:ascii="Arial" w:eastAsia="Times New Roman" w:hAnsi="Arial" w:cs="Arial"/>
          <w:color w:val="242424"/>
          <w:sz w:val="18"/>
          <w:szCs w:val="18"/>
          <w:lang w:eastAsia="ru-RU"/>
        </w:rPr>
        <w:t>заболевших</w:t>
      </w:r>
      <w:proofErr w:type="gramEnd"/>
      <w:r w:rsidRPr="00C0203B">
        <w:rPr>
          <w:rFonts w:ascii="Arial" w:eastAsia="Times New Roman" w:hAnsi="Arial" w:cs="Arial"/>
          <w:color w:val="242424"/>
          <w:sz w:val="18"/>
          <w:szCs w:val="18"/>
          <w:lang w:eastAsia="ru-RU"/>
        </w:rPr>
        <w:t xml:space="preserve"> преобладает детское население и составляет около 85%, что обусловлено более низкими гигиеническими навыками.</w:t>
      </w:r>
    </w:p>
    <w:p w:rsidR="00C0203B" w:rsidRPr="00C0203B" w:rsidRDefault="00C0203B" w:rsidP="00C0203B">
      <w:pPr>
        <w:shd w:val="clear" w:color="auto" w:fill="F8F8F8"/>
        <w:spacing w:after="125" w:line="240" w:lineRule="auto"/>
        <w:jc w:val="both"/>
        <w:rPr>
          <w:rFonts w:ascii="Arial" w:eastAsia="Times New Roman" w:hAnsi="Arial" w:cs="Arial"/>
          <w:color w:val="242424"/>
          <w:sz w:val="18"/>
          <w:szCs w:val="18"/>
          <w:lang w:eastAsia="ru-RU"/>
        </w:rPr>
      </w:pPr>
      <w:r w:rsidRPr="00C0203B">
        <w:rPr>
          <w:rFonts w:ascii="Arial" w:eastAsia="Times New Roman" w:hAnsi="Arial" w:cs="Arial"/>
          <w:color w:val="242424"/>
          <w:sz w:val="18"/>
          <w:szCs w:val="18"/>
          <w:lang w:eastAsia="ru-RU"/>
        </w:rPr>
        <w:t xml:space="preserve">Возбудители болезней человека относятся к двум типам гельминтов: плоские черви – </w:t>
      </w:r>
      <w:proofErr w:type="spellStart"/>
      <w:r w:rsidRPr="00C0203B">
        <w:rPr>
          <w:rFonts w:ascii="Arial" w:eastAsia="Times New Roman" w:hAnsi="Arial" w:cs="Arial"/>
          <w:color w:val="242424"/>
          <w:sz w:val="18"/>
          <w:szCs w:val="18"/>
          <w:lang w:eastAsia="ru-RU"/>
        </w:rPr>
        <w:t>Plathelminthes</w:t>
      </w:r>
      <w:proofErr w:type="spellEnd"/>
      <w:r w:rsidRPr="00C0203B">
        <w:rPr>
          <w:rFonts w:ascii="Arial" w:eastAsia="Times New Roman" w:hAnsi="Arial" w:cs="Arial"/>
          <w:color w:val="242424"/>
          <w:sz w:val="18"/>
          <w:szCs w:val="18"/>
          <w:lang w:eastAsia="ru-RU"/>
        </w:rPr>
        <w:t xml:space="preserve"> (класс ленточных червей – </w:t>
      </w:r>
      <w:proofErr w:type="spellStart"/>
      <w:r w:rsidRPr="00C0203B">
        <w:rPr>
          <w:rFonts w:ascii="Arial" w:eastAsia="Times New Roman" w:hAnsi="Arial" w:cs="Arial"/>
          <w:color w:val="242424"/>
          <w:sz w:val="18"/>
          <w:szCs w:val="18"/>
          <w:lang w:eastAsia="ru-RU"/>
        </w:rPr>
        <w:t>Cestoidea</w:t>
      </w:r>
      <w:proofErr w:type="spellEnd"/>
      <w:r w:rsidRPr="00C0203B">
        <w:rPr>
          <w:rFonts w:ascii="Arial" w:eastAsia="Times New Roman" w:hAnsi="Arial" w:cs="Arial"/>
          <w:color w:val="242424"/>
          <w:sz w:val="18"/>
          <w:szCs w:val="18"/>
          <w:lang w:eastAsia="ru-RU"/>
        </w:rPr>
        <w:t xml:space="preserve"> и сосальщиков – </w:t>
      </w:r>
      <w:proofErr w:type="spellStart"/>
      <w:r w:rsidRPr="00C0203B">
        <w:rPr>
          <w:rFonts w:ascii="Arial" w:eastAsia="Times New Roman" w:hAnsi="Arial" w:cs="Arial"/>
          <w:color w:val="242424"/>
          <w:sz w:val="18"/>
          <w:szCs w:val="18"/>
          <w:lang w:eastAsia="ru-RU"/>
        </w:rPr>
        <w:t>Trematoda</w:t>
      </w:r>
      <w:proofErr w:type="spellEnd"/>
      <w:r w:rsidRPr="00C0203B">
        <w:rPr>
          <w:rFonts w:ascii="Arial" w:eastAsia="Times New Roman" w:hAnsi="Arial" w:cs="Arial"/>
          <w:color w:val="242424"/>
          <w:sz w:val="18"/>
          <w:szCs w:val="18"/>
          <w:lang w:eastAsia="ru-RU"/>
        </w:rPr>
        <w:t xml:space="preserve">) и круглые черви – </w:t>
      </w:r>
      <w:proofErr w:type="spellStart"/>
      <w:r w:rsidRPr="00C0203B">
        <w:rPr>
          <w:rFonts w:ascii="Arial" w:eastAsia="Times New Roman" w:hAnsi="Arial" w:cs="Arial"/>
          <w:color w:val="242424"/>
          <w:sz w:val="18"/>
          <w:szCs w:val="18"/>
          <w:lang w:eastAsia="ru-RU"/>
        </w:rPr>
        <w:t>Nemathelminthes</w:t>
      </w:r>
      <w:proofErr w:type="spellEnd"/>
      <w:r w:rsidRPr="00C0203B">
        <w:rPr>
          <w:rFonts w:ascii="Arial" w:eastAsia="Times New Roman" w:hAnsi="Arial" w:cs="Arial"/>
          <w:color w:val="242424"/>
          <w:sz w:val="18"/>
          <w:szCs w:val="18"/>
          <w:lang w:eastAsia="ru-RU"/>
        </w:rPr>
        <w:t xml:space="preserve"> (класс </w:t>
      </w:r>
      <w:proofErr w:type="spellStart"/>
      <w:r w:rsidRPr="00C0203B">
        <w:rPr>
          <w:rFonts w:ascii="Arial" w:eastAsia="Times New Roman" w:hAnsi="Arial" w:cs="Arial"/>
          <w:color w:val="242424"/>
          <w:sz w:val="18"/>
          <w:szCs w:val="18"/>
          <w:lang w:eastAsia="ru-RU"/>
        </w:rPr>
        <w:t>Nematoda</w:t>
      </w:r>
      <w:proofErr w:type="spellEnd"/>
      <w:r w:rsidRPr="00C0203B">
        <w:rPr>
          <w:rFonts w:ascii="Arial" w:eastAsia="Times New Roman" w:hAnsi="Arial" w:cs="Arial"/>
          <w:color w:val="242424"/>
          <w:sz w:val="18"/>
          <w:szCs w:val="18"/>
          <w:lang w:eastAsia="ru-RU"/>
        </w:rPr>
        <w:t>), и включают более 280 видов, из них наиболее широкое распространение имеют около 50 видов.</w:t>
      </w:r>
    </w:p>
    <w:p w:rsidR="00C0203B" w:rsidRPr="00C0203B" w:rsidRDefault="00C0203B" w:rsidP="00C0203B">
      <w:pPr>
        <w:shd w:val="clear" w:color="auto" w:fill="F8F8F8"/>
        <w:spacing w:after="125" w:line="240" w:lineRule="auto"/>
        <w:jc w:val="both"/>
        <w:rPr>
          <w:rFonts w:ascii="Arial" w:eastAsia="Times New Roman" w:hAnsi="Arial" w:cs="Arial"/>
          <w:color w:val="242424"/>
          <w:sz w:val="18"/>
          <w:szCs w:val="18"/>
          <w:lang w:eastAsia="ru-RU"/>
        </w:rPr>
      </w:pPr>
      <w:r w:rsidRPr="00C0203B">
        <w:rPr>
          <w:rFonts w:ascii="Arial" w:eastAsia="Times New Roman" w:hAnsi="Arial" w:cs="Arial"/>
          <w:color w:val="242424"/>
          <w:sz w:val="18"/>
          <w:szCs w:val="18"/>
          <w:lang w:eastAsia="ru-RU"/>
        </w:rPr>
        <w:t>В зависимости от типа возбудителя выделяют: </w:t>
      </w:r>
    </w:p>
    <w:p w:rsidR="00C0203B" w:rsidRPr="00C0203B" w:rsidRDefault="00C0203B" w:rsidP="00C0203B">
      <w:pPr>
        <w:numPr>
          <w:ilvl w:val="0"/>
          <w:numId w:val="1"/>
        </w:numPr>
        <w:shd w:val="clear" w:color="auto" w:fill="F8F8F8"/>
        <w:spacing w:after="0" w:line="240" w:lineRule="auto"/>
        <w:ind w:left="0"/>
        <w:jc w:val="both"/>
        <w:rPr>
          <w:rFonts w:ascii="Arial" w:eastAsia="Times New Roman" w:hAnsi="Arial" w:cs="Arial"/>
          <w:color w:val="1D1D1D"/>
          <w:sz w:val="18"/>
          <w:szCs w:val="18"/>
          <w:lang w:eastAsia="ru-RU"/>
        </w:rPr>
      </w:pPr>
      <w:proofErr w:type="spellStart"/>
      <w:r w:rsidRPr="00C0203B">
        <w:rPr>
          <w:rFonts w:ascii="Arial" w:eastAsia="Times New Roman" w:hAnsi="Arial" w:cs="Arial"/>
          <w:color w:val="1D1D1D"/>
          <w:sz w:val="18"/>
          <w:szCs w:val="18"/>
          <w:lang w:eastAsia="ru-RU"/>
        </w:rPr>
        <w:t>нематодозы</w:t>
      </w:r>
      <w:proofErr w:type="spellEnd"/>
      <w:r w:rsidRPr="00C0203B">
        <w:rPr>
          <w:rFonts w:ascii="Arial" w:eastAsia="Times New Roman" w:hAnsi="Arial" w:cs="Arial"/>
          <w:color w:val="1D1D1D"/>
          <w:sz w:val="18"/>
          <w:szCs w:val="18"/>
          <w:lang w:eastAsia="ru-RU"/>
        </w:rPr>
        <w:t xml:space="preserve"> – заболевания, вызванные круглыми червями (аскаридами, острицами, власоглавами),</w:t>
      </w:r>
    </w:p>
    <w:p w:rsidR="00C0203B" w:rsidRPr="00C0203B" w:rsidRDefault="00C0203B" w:rsidP="00C0203B">
      <w:pPr>
        <w:numPr>
          <w:ilvl w:val="0"/>
          <w:numId w:val="1"/>
        </w:numPr>
        <w:shd w:val="clear" w:color="auto" w:fill="F8F8F8"/>
        <w:spacing w:after="0" w:line="240" w:lineRule="auto"/>
        <w:ind w:left="0"/>
        <w:jc w:val="both"/>
        <w:rPr>
          <w:rFonts w:ascii="Arial" w:eastAsia="Times New Roman" w:hAnsi="Arial" w:cs="Arial"/>
          <w:color w:val="1D1D1D"/>
          <w:sz w:val="18"/>
          <w:szCs w:val="18"/>
          <w:lang w:eastAsia="ru-RU"/>
        </w:rPr>
      </w:pPr>
      <w:r w:rsidRPr="00C0203B">
        <w:rPr>
          <w:rFonts w:ascii="Arial" w:eastAsia="Times New Roman" w:hAnsi="Arial" w:cs="Arial"/>
          <w:color w:val="1D1D1D"/>
          <w:sz w:val="18"/>
          <w:szCs w:val="18"/>
          <w:lang w:eastAsia="ru-RU"/>
        </w:rPr>
        <w:t xml:space="preserve">цестодозы – болезни, вызванные ленточными червями (широким лентецом, свиным цепнем, </w:t>
      </w:r>
      <w:proofErr w:type="spellStart"/>
      <w:r w:rsidRPr="00C0203B">
        <w:rPr>
          <w:rFonts w:ascii="Arial" w:eastAsia="Times New Roman" w:hAnsi="Arial" w:cs="Arial"/>
          <w:color w:val="1D1D1D"/>
          <w:sz w:val="18"/>
          <w:szCs w:val="18"/>
          <w:lang w:eastAsia="ru-RU"/>
        </w:rPr>
        <w:t>бычим</w:t>
      </w:r>
      <w:proofErr w:type="spellEnd"/>
      <w:r w:rsidRPr="00C0203B">
        <w:rPr>
          <w:rFonts w:ascii="Arial" w:eastAsia="Times New Roman" w:hAnsi="Arial" w:cs="Arial"/>
          <w:color w:val="1D1D1D"/>
          <w:sz w:val="18"/>
          <w:szCs w:val="18"/>
          <w:lang w:eastAsia="ru-RU"/>
        </w:rPr>
        <w:t xml:space="preserve"> цепнем и др.),</w:t>
      </w:r>
    </w:p>
    <w:p w:rsidR="00C0203B" w:rsidRPr="00C0203B" w:rsidRDefault="00C0203B" w:rsidP="00C0203B">
      <w:pPr>
        <w:numPr>
          <w:ilvl w:val="0"/>
          <w:numId w:val="1"/>
        </w:numPr>
        <w:shd w:val="clear" w:color="auto" w:fill="F8F8F8"/>
        <w:spacing w:after="0" w:line="240" w:lineRule="auto"/>
        <w:ind w:left="0"/>
        <w:jc w:val="both"/>
        <w:rPr>
          <w:rFonts w:ascii="Arial" w:eastAsia="Times New Roman" w:hAnsi="Arial" w:cs="Arial"/>
          <w:color w:val="1D1D1D"/>
          <w:sz w:val="18"/>
          <w:szCs w:val="18"/>
          <w:lang w:eastAsia="ru-RU"/>
        </w:rPr>
      </w:pPr>
      <w:r w:rsidRPr="00C0203B">
        <w:rPr>
          <w:rFonts w:ascii="Arial" w:eastAsia="Times New Roman" w:hAnsi="Arial" w:cs="Arial"/>
          <w:color w:val="1D1D1D"/>
          <w:sz w:val="18"/>
          <w:szCs w:val="18"/>
          <w:lang w:eastAsia="ru-RU"/>
        </w:rPr>
        <w:t>трематодозы – возбудителем заболевания являются черви из класса сосальщиков (кошачьей двуусткой, легочным сосальщиком, печеночным сосальщиком).</w:t>
      </w:r>
    </w:p>
    <w:p w:rsidR="00C0203B" w:rsidRPr="00C0203B" w:rsidRDefault="00C0203B" w:rsidP="00C0203B">
      <w:pPr>
        <w:shd w:val="clear" w:color="auto" w:fill="F8F8F8"/>
        <w:spacing w:after="125" w:line="240" w:lineRule="auto"/>
        <w:jc w:val="both"/>
        <w:rPr>
          <w:rFonts w:ascii="Arial" w:eastAsia="Times New Roman" w:hAnsi="Arial" w:cs="Arial"/>
          <w:color w:val="242424"/>
          <w:sz w:val="18"/>
          <w:szCs w:val="18"/>
          <w:lang w:eastAsia="ru-RU"/>
        </w:rPr>
      </w:pPr>
      <w:r w:rsidRPr="00C0203B">
        <w:rPr>
          <w:rFonts w:ascii="Arial" w:eastAsia="Times New Roman" w:hAnsi="Arial" w:cs="Arial"/>
          <w:color w:val="242424"/>
          <w:sz w:val="18"/>
          <w:szCs w:val="18"/>
          <w:lang w:eastAsia="ru-RU"/>
        </w:rPr>
        <w:t xml:space="preserve">В течение своего жизненного цикла гельминты </w:t>
      </w:r>
      <w:proofErr w:type="gramStart"/>
      <w:r w:rsidRPr="00C0203B">
        <w:rPr>
          <w:rFonts w:ascii="Arial" w:eastAsia="Times New Roman" w:hAnsi="Arial" w:cs="Arial"/>
          <w:color w:val="242424"/>
          <w:sz w:val="18"/>
          <w:szCs w:val="18"/>
          <w:lang w:eastAsia="ru-RU"/>
        </w:rPr>
        <w:t>проходят ряд</w:t>
      </w:r>
      <w:proofErr w:type="gramEnd"/>
      <w:r w:rsidRPr="00C0203B">
        <w:rPr>
          <w:rFonts w:ascii="Arial" w:eastAsia="Times New Roman" w:hAnsi="Arial" w:cs="Arial"/>
          <w:color w:val="242424"/>
          <w:sz w:val="18"/>
          <w:szCs w:val="18"/>
          <w:lang w:eastAsia="ru-RU"/>
        </w:rPr>
        <w:t xml:space="preserve"> последовательных стадий развития: яйцо – личинка – половозрелая особь. </w:t>
      </w:r>
    </w:p>
    <w:p w:rsidR="00C0203B" w:rsidRPr="00C0203B" w:rsidRDefault="00C0203B" w:rsidP="00C0203B">
      <w:pPr>
        <w:spacing w:after="0" w:line="240" w:lineRule="auto"/>
        <w:rPr>
          <w:rFonts w:ascii="Arial" w:eastAsia="Times New Roman" w:hAnsi="Arial" w:cs="Arial"/>
          <w:color w:val="1D1D1D"/>
          <w:sz w:val="18"/>
          <w:szCs w:val="18"/>
          <w:shd w:val="clear" w:color="auto" w:fill="F8F8F8"/>
          <w:lang w:eastAsia="ru-RU"/>
        </w:rPr>
      </w:pPr>
      <w:r w:rsidRPr="00C0203B">
        <w:rPr>
          <w:rFonts w:ascii="Arial" w:eastAsia="Times New Roman" w:hAnsi="Arial" w:cs="Arial"/>
          <w:color w:val="1D1D1D"/>
          <w:sz w:val="18"/>
          <w:szCs w:val="18"/>
          <w:shd w:val="clear" w:color="auto" w:fill="F8F8F8"/>
          <w:lang w:eastAsia="ru-RU"/>
        </w:rPr>
        <w:t>Жизненный цикл может проходить с участием одного или нескольких промежуточных хозяев, в которых паразит проходит личиночные стадии развития. В организме окончательного (дефинитивного) хозяина обитает половозрелая особь гельминта. </w:t>
      </w:r>
      <w:r w:rsidRPr="00C0203B">
        <w:rPr>
          <w:rFonts w:ascii="Arial" w:eastAsia="Times New Roman" w:hAnsi="Arial" w:cs="Arial"/>
          <w:color w:val="1D1D1D"/>
          <w:sz w:val="18"/>
          <w:szCs w:val="18"/>
          <w:shd w:val="clear" w:color="auto" w:fill="F8F8F8"/>
          <w:lang w:eastAsia="ru-RU"/>
        </w:rPr>
        <w:br/>
      </w:r>
    </w:p>
    <w:p w:rsidR="00C0203B" w:rsidRPr="00C0203B" w:rsidRDefault="00C0203B" w:rsidP="00C0203B">
      <w:pPr>
        <w:spacing w:after="125" w:line="240" w:lineRule="auto"/>
        <w:jc w:val="both"/>
        <w:rPr>
          <w:rFonts w:ascii="Arial" w:eastAsia="Times New Roman" w:hAnsi="Arial" w:cs="Arial"/>
          <w:color w:val="242424"/>
          <w:sz w:val="18"/>
          <w:szCs w:val="18"/>
          <w:shd w:val="clear" w:color="auto" w:fill="F8F8F8"/>
          <w:lang w:eastAsia="ru-RU"/>
        </w:rPr>
      </w:pPr>
      <w:proofErr w:type="gramStart"/>
      <w:r w:rsidRPr="00C0203B">
        <w:rPr>
          <w:rFonts w:ascii="Arial" w:eastAsia="Times New Roman" w:hAnsi="Arial" w:cs="Arial"/>
          <w:color w:val="242424"/>
          <w:sz w:val="18"/>
          <w:szCs w:val="18"/>
          <w:shd w:val="clear" w:color="auto" w:fill="F8F8F8"/>
          <w:lang w:eastAsia="ru-RU"/>
        </w:rPr>
        <w:t>Промежуточным хозяином могут быть рыбы, моллюски, ракообразные, сельскохозяйственные животные (коровы, свиньи, овцы), домашние питомцы (собаки, кошки) и другие млекопитающие (кабаны, волки, медведи, лисицы).</w:t>
      </w:r>
      <w:proofErr w:type="gramEnd"/>
    </w:p>
    <w:p w:rsidR="00C0203B" w:rsidRPr="00C0203B" w:rsidRDefault="00C0203B" w:rsidP="00C0203B">
      <w:pPr>
        <w:spacing w:after="0" w:line="240" w:lineRule="auto"/>
        <w:rPr>
          <w:rFonts w:ascii="Arial" w:eastAsia="Times New Roman" w:hAnsi="Arial" w:cs="Arial"/>
          <w:color w:val="1D1D1D"/>
          <w:sz w:val="18"/>
          <w:szCs w:val="18"/>
          <w:shd w:val="clear" w:color="auto" w:fill="F8F8F8"/>
          <w:lang w:eastAsia="ru-RU"/>
        </w:rPr>
      </w:pPr>
      <w:r w:rsidRPr="00C0203B">
        <w:rPr>
          <w:rFonts w:ascii="Arial" w:eastAsia="Times New Roman" w:hAnsi="Arial" w:cs="Arial"/>
          <w:color w:val="1D1D1D"/>
          <w:sz w:val="18"/>
          <w:szCs w:val="18"/>
          <w:shd w:val="clear" w:color="auto" w:fill="F8F8F8"/>
          <w:lang w:eastAsia="ru-RU"/>
        </w:rPr>
        <w:t>Источником инфекции является организм, в котором паразит достигает половой зрелости и продуцирует яйца. Для большинства гельминтозов источником является больной человек, для некоторых большее значение имеют домашние и дикие животные. </w:t>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br/>
        <w:t>Заболеть может любой человек, но наиболее заражению подвержены дети, владельцы домашних животных, а также люди ряда профессий: ветеринары, работники питомников, зоопарков, животноводческих ферм, рабочие коммунального хозяйства. </w:t>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br/>
        <w:t>Механизм заражения и факторы передачи зависят от особенностей и условий развития яиц и личинок гельминтов вне организма человека. </w:t>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br/>
        <w:t xml:space="preserve">В зависимости от особенностей биологии паразитов и путей их распространения различают три основные группы гельминтозов: </w:t>
      </w:r>
      <w:proofErr w:type="spellStart"/>
      <w:r w:rsidRPr="00C0203B">
        <w:rPr>
          <w:rFonts w:ascii="Arial" w:eastAsia="Times New Roman" w:hAnsi="Arial" w:cs="Arial"/>
          <w:color w:val="1D1D1D"/>
          <w:sz w:val="18"/>
          <w:szCs w:val="18"/>
          <w:shd w:val="clear" w:color="auto" w:fill="F8F8F8"/>
          <w:lang w:eastAsia="ru-RU"/>
        </w:rPr>
        <w:t>геогельминтозы</w:t>
      </w:r>
      <w:proofErr w:type="spellEnd"/>
      <w:r w:rsidRPr="00C0203B">
        <w:rPr>
          <w:rFonts w:ascii="Arial" w:eastAsia="Times New Roman" w:hAnsi="Arial" w:cs="Arial"/>
          <w:color w:val="1D1D1D"/>
          <w:sz w:val="18"/>
          <w:szCs w:val="18"/>
          <w:shd w:val="clear" w:color="auto" w:fill="F8F8F8"/>
          <w:lang w:eastAsia="ru-RU"/>
        </w:rPr>
        <w:t xml:space="preserve">, контактные гельминтозы и </w:t>
      </w:r>
      <w:proofErr w:type="spellStart"/>
      <w:r w:rsidRPr="00C0203B">
        <w:rPr>
          <w:rFonts w:ascii="Arial" w:eastAsia="Times New Roman" w:hAnsi="Arial" w:cs="Arial"/>
          <w:color w:val="1D1D1D"/>
          <w:sz w:val="18"/>
          <w:szCs w:val="18"/>
          <w:shd w:val="clear" w:color="auto" w:fill="F8F8F8"/>
          <w:lang w:eastAsia="ru-RU"/>
        </w:rPr>
        <w:t>биогельминтозы</w:t>
      </w:r>
      <w:proofErr w:type="spellEnd"/>
      <w:r w:rsidRPr="00C0203B">
        <w:rPr>
          <w:rFonts w:ascii="Arial" w:eastAsia="Times New Roman" w:hAnsi="Arial" w:cs="Arial"/>
          <w:color w:val="1D1D1D"/>
          <w:sz w:val="18"/>
          <w:szCs w:val="18"/>
          <w:shd w:val="clear" w:color="auto" w:fill="F8F8F8"/>
          <w:lang w:eastAsia="ru-RU"/>
        </w:rPr>
        <w:t>.</w:t>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br/>
        <w:t xml:space="preserve">Наиболее простыми являются жизненные циклы возбудителей контактных гельминтозов, к которым относятся энтеробиоз и </w:t>
      </w:r>
      <w:proofErr w:type="spellStart"/>
      <w:r w:rsidRPr="00C0203B">
        <w:rPr>
          <w:rFonts w:ascii="Arial" w:eastAsia="Times New Roman" w:hAnsi="Arial" w:cs="Arial"/>
          <w:color w:val="1D1D1D"/>
          <w:sz w:val="18"/>
          <w:szCs w:val="18"/>
          <w:shd w:val="clear" w:color="auto" w:fill="F8F8F8"/>
          <w:lang w:eastAsia="ru-RU"/>
        </w:rPr>
        <w:t>гименолипедоз</w:t>
      </w:r>
      <w:proofErr w:type="spellEnd"/>
      <w:r w:rsidRPr="00C0203B">
        <w:rPr>
          <w:rFonts w:ascii="Arial" w:eastAsia="Times New Roman" w:hAnsi="Arial" w:cs="Arial"/>
          <w:color w:val="1D1D1D"/>
          <w:sz w:val="18"/>
          <w:szCs w:val="18"/>
          <w:shd w:val="clear" w:color="auto" w:fill="F8F8F8"/>
          <w:lang w:eastAsia="ru-RU"/>
        </w:rPr>
        <w:t>.  Эти заболевания передаются от человека к человеку без развития гельминтов в почве или в организме промежуточного хозяина. Заражение происходит в процессе контакта с больным человеком через предметы обихода или грязные руки. </w:t>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lastRenderedPageBreak/>
        <w:t>Геогельминты характеризуются развитием яиц и личинок возбудителей только во внешней среде без участия промежуточных хозяев. Развитие яиц геогельминтов происходит в почве и  определяется ее температурой, влажностью, насыщением кислородом.</w:t>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br/>
        <w:t xml:space="preserve">К </w:t>
      </w:r>
      <w:proofErr w:type="spellStart"/>
      <w:r w:rsidRPr="00C0203B">
        <w:rPr>
          <w:rFonts w:ascii="Arial" w:eastAsia="Times New Roman" w:hAnsi="Arial" w:cs="Arial"/>
          <w:color w:val="1D1D1D"/>
          <w:sz w:val="18"/>
          <w:szCs w:val="18"/>
          <w:shd w:val="clear" w:color="auto" w:fill="F8F8F8"/>
          <w:lang w:eastAsia="ru-RU"/>
        </w:rPr>
        <w:t>геогельминтозам</w:t>
      </w:r>
      <w:proofErr w:type="spellEnd"/>
      <w:r w:rsidRPr="00C0203B">
        <w:rPr>
          <w:rFonts w:ascii="Arial" w:eastAsia="Times New Roman" w:hAnsi="Arial" w:cs="Arial"/>
          <w:color w:val="1D1D1D"/>
          <w:sz w:val="18"/>
          <w:szCs w:val="18"/>
          <w:shd w:val="clear" w:color="auto" w:fill="F8F8F8"/>
          <w:lang w:eastAsia="ru-RU"/>
        </w:rPr>
        <w:t xml:space="preserve"> относятся: аскаридоз, трихоцефалез, </w:t>
      </w:r>
      <w:proofErr w:type="spellStart"/>
      <w:r w:rsidRPr="00C0203B">
        <w:rPr>
          <w:rFonts w:ascii="Arial" w:eastAsia="Times New Roman" w:hAnsi="Arial" w:cs="Arial"/>
          <w:color w:val="1D1D1D"/>
          <w:sz w:val="18"/>
          <w:szCs w:val="18"/>
          <w:shd w:val="clear" w:color="auto" w:fill="F8F8F8"/>
          <w:lang w:eastAsia="ru-RU"/>
        </w:rPr>
        <w:t>стронгилоидоз</w:t>
      </w:r>
      <w:proofErr w:type="spellEnd"/>
      <w:r w:rsidRPr="00C0203B">
        <w:rPr>
          <w:rFonts w:ascii="Arial" w:eastAsia="Times New Roman" w:hAnsi="Arial" w:cs="Arial"/>
          <w:color w:val="1D1D1D"/>
          <w:sz w:val="18"/>
          <w:szCs w:val="18"/>
          <w:shd w:val="clear" w:color="auto" w:fill="F8F8F8"/>
          <w:lang w:eastAsia="ru-RU"/>
        </w:rPr>
        <w:t xml:space="preserve">, </w:t>
      </w:r>
      <w:proofErr w:type="spellStart"/>
      <w:r w:rsidRPr="00C0203B">
        <w:rPr>
          <w:rFonts w:ascii="Arial" w:eastAsia="Times New Roman" w:hAnsi="Arial" w:cs="Arial"/>
          <w:color w:val="1D1D1D"/>
          <w:sz w:val="18"/>
          <w:szCs w:val="18"/>
          <w:shd w:val="clear" w:color="auto" w:fill="F8F8F8"/>
          <w:lang w:eastAsia="ru-RU"/>
        </w:rPr>
        <w:t>токсокароз</w:t>
      </w:r>
      <w:proofErr w:type="spellEnd"/>
      <w:r w:rsidRPr="00C0203B">
        <w:rPr>
          <w:rFonts w:ascii="Arial" w:eastAsia="Times New Roman" w:hAnsi="Arial" w:cs="Arial"/>
          <w:color w:val="1D1D1D"/>
          <w:sz w:val="18"/>
          <w:szCs w:val="18"/>
          <w:shd w:val="clear" w:color="auto" w:fill="F8F8F8"/>
          <w:lang w:eastAsia="ru-RU"/>
        </w:rPr>
        <w:t>. </w:t>
      </w:r>
      <w:r w:rsidRPr="00C0203B">
        <w:rPr>
          <w:rFonts w:ascii="Arial" w:eastAsia="Times New Roman" w:hAnsi="Arial" w:cs="Arial"/>
          <w:color w:val="1D1D1D"/>
          <w:sz w:val="18"/>
          <w:szCs w:val="18"/>
          <w:shd w:val="clear" w:color="auto" w:fill="F8F8F8"/>
          <w:lang w:eastAsia="ru-RU"/>
        </w:rPr>
        <w:br/>
      </w:r>
    </w:p>
    <w:p w:rsidR="00C0203B" w:rsidRPr="00C0203B" w:rsidRDefault="00C0203B" w:rsidP="00C0203B">
      <w:pPr>
        <w:spacing w:after="125" w:line="240" w:lineRule="auto"/>
        <w:jc w:val="both"/>
        <w:rPr>
          <w:rFonts w:ascii="Arial" w:eastAsia="Times New Roman" w:hAnsi="Arial" w:cs="Arial"/>
          <w:color w:val="242424"/>
          <w:sz w:val="18"/>
          <w:szCs w:val="18"/>
          <w:shd w:val="clear" w:color="auto" w:fill="F8F8F8"/>
          <w:lang w:eastAsia="ru-RU"/>
        </w:rPr>
      </w:pPr>
      <w:r w:rsidRPr="00C0203B">
        <w:rPr>
          <w:rFonts w:ascii="Arial" w:eastAsia="Times New Roman" w:hAnsi="Arial" w:cs="Arial"/>
          <w:color w:val="242424"/>
          <w:sz w:val="18"/>
          <w:szCs w:val="18"/>
          <w:shd w:val="clear" w:color="auto" w:fill="F8F8F8"/>
          <w:lang w:eastAsia="ru-RU"/>
        </w:rPr>
        <w:t xml:space="preserve">Созревшие (инвазионные) яйца и личинки паразита проникают в пищеварительный тракт человека с загрязненными овощами, ягодами, водой, заносятся грязными руками. Таким путем происходит заражение яйцами аскарид, власоглава, анкилостомиды и других круглых червей, в то же время личинки </w:t>
      </w:r>
      <w:proofErr w:type="spellStart"/>
      <w:r w:rsidRPr="00C0203B">
        <w:rPr>
          <w:rFonts w:ascii="Arial" w:eastAsia="Times New Roman" w:hAnsi="Arial" w:cs="Arial"/>
          <w:color w:val="242424"/>
          <w:sz w:val="18"/>
          <w:szCs w:val="18"/>
          <w:shd w:val="clear" w:color="auto" w:fill="F8F8F8"/>
          <w:lang w:eastAsia="ru-RU"/>
        </w:rPr>
        <w:t>стронгилид</w:t>
      </w:r>
      <w:proofErr w:type="spellEnd"/>
      <w:r w:rsidRPr="00C0203B">
        <w:rPr>
          <w:rFonts w:ascii="Arial" w:eastAsia="Times New Roman" w:hAnsi="Arial" w:cs="Arial"/>
          <w:color w:val="242424"/>
          <w:sz w:val="18"/>
          <w:szCs w:val="18"/>
          <w:shd w:val="clear" w:color="auto" w:fill="F8F8F8"/>
          <w:lang w:eastAsia="ru-RU"/>
        </w:rPr>
        <w:t xml:space="preserve"> и некатора могут активно </w:t>
      </w:r>
      <w:proofErr w:type="gramStart"/>
      <w:r w:rsidRPr="00C0203B">
        <w:rPr>
          <w:rFonts w:ascii="Arial" w:eastAsia="Times New Roman" w:hAnsi="Arial" w:cs="Arial"/>
          <w:color w:val="242424"/>
          <w:sz w:val="18"/>
          <w:szCs w:val="18"/>
          <w:shd w:val="clear" w:color="auto" w:fill="F8F8F8"/>
          <w:lang w:eastAsia="ru-RU"/>
        </w:rPr>
        <w:t>внедрятся</w:t>
      </w:r>
      <w:proofErr w:type="gramEnd"/>
      <w:r w:rsidRPr="00C0203B">
        <w:rPr>
          <w:rFonts w:ascii="Arial" w:eastAsia="Times New Roman" w:hAnsi="Arial" w:cs="Arial"/>
          <w:color w:val="242424"/>
          <w:sz w:val="18"/>
          <w:szCs w:val="18"/>
          <w:shd w:val="clear" w:color="auto" w:fill="F8F8F8"/>
          <w:lang w:eastAsia="ru-RU"/>
        </w:rPr>
        <w:t xml:space="preserve"> через кожу при соприкосновении с почвой. </w:t>
      </w:r>
    </w:p>
    <w:p w:rsidR="00C0203B" w:rsidRPr="00C0203B" w:rsidRDefault="00C0203B" w:rsidP="00C0203B">
      <w:pPr>
        <w:spacing w:after="125" w:line="240" w:lineRule="auto"/>
        <w:jc w:val="both"/>
        <w:rPr>
          <w:rFonts w:ascii="Arial" w:eastAsia="Times New Roman" w:hAnsi="Arial" w:cs="Arial"/>
          <w:color w:val="242424"/>
          <w:sz w:val="18"/>
          <w:szCs w:val="18"/>
          <w:shd w:val="clear" w:color="auto" w:fill="F8F8F8"/>
          <w:lang w:eastAsia="ru-RU"/>
        </w:rPr>
      </w:pPr>
      <w:r w:rsidRPr="00C0203B">
        <w:rPr>
          <w:rFonts w:ascii="Arial" w:eastAsia="Times New Roman" w:hAnsi="Arial" w:cs="Arial"/>
          <w:color w:val="242424"/>
          <w:sz w:val="18"/>
          <w:szCs w:val="18"/>
          <w:shd w:val="clear" w:color="auto" w:fill="F8F8F8"/>
          <w:lang w:eastAsia="ru-RU"/>
        </w:rPr>
        <w:t xml:space="preserve">Возбудители </w:t>
      </w:r>
      <w:proofErr w:type="spellStart"/>
      <w:r w:rsidRPr="00C0203B">
        <w:rPr>
          <w:rFonts w:ascii="Arial" w:eastAsia="Times New Roman" w:hAnsi="Arial" w:cs="Arial"/>
          <w:color w:val="242424"/>
          <w:sz w:val="18"/>
          <w:szCs w:val="18"/>
          <w:shd w:val="clear" w:color="auto" w:fill="F8F8F8"/>
          <w:lang w:eastAsia="ru-RU"/>
        </w:rPr>
        <w:t>биогельминтозов</w:t>
      </w:r>
      <w:proofErr w:type="spellEnd"/>
      <w:r w:rsidRPr="00C0203B">
        <w:rPr>
          <w:rFonts w:ascii="Arial" w:eastAsia="Times New Roman" w:hAnsi="Arial" w:cs="Arial"/>
          <w:color w:val="242424"/>
          <w:sz w:val="18"/>
          <w:szCs w:val="18"/>
          <w:shd w:val="clear" w:color="auto" w:fill="F8F8F8"/>
          <w:lang w:eastAsia="ru-RU"/>
        </w:rPr>
        <w:t xml:space="preserve"> весь цикл развития проходят только в живых организмах и для его полного завершения им необходима смена двух-трех хозяев. В </w:t>
      </w:r>
      <w:proofErr w:type="spellStart"/>
      <w:r w:rsidRPr="00C0203B">
        <w:rPr>
          <w:rFonts w:ascii="Arial" w:eastAsia="Times New Roman" w:hAnsi="Arial" w:cs="Arial"/>
          <w:color w:val="242424"/>
          <w:sz w:val="18"/>
          <w:szCs w:val="18"/>
          <w:shd w:val="clear" w:color="auto" w:fill="F8F8F8"/>
          <w:lang w:eastAsia="ru-RU"/>
        </w:rPr>
        <w:t>организмне</w:t>
      </w:r>
      <w:proofErr w:type="spellEnd"/>
      <w:r w:rsidRPr="00C0203B">
        <w:rPr>
          <w:rFonts w:ascii="Arial" w:eastAsia="Times New Roman" w:hAnsi="Arial" w:cs="Arial"/>
          <w:color w:val="242424"/>
          <w:sz w:val="18"/>
          <w:szCs w:val="18"/>
          <w:shd w:val="clear" w:color="auto" w:fill="F8F8F8"/>
          <w:lang w:eastAsia="ru-RU"/>
        </w:rPr>
        <w:t xml:space="preserve"> окончательного хозяина биогельминт достигает половой зрелости.</w:t>
      </w:r>
    </w:p>
    <w:p w:rsidR="00C0203B" w:rsidRPr="00C0203B" w:rsidRDefault="00C0203B" w:rsidP="00C0203B">
      <w:pPr>
        <w:spacing w:after="125" w:line="240" w:lineRule="auto"/>
        <w:jc w:val="both"/>
        <w:rPr>
          <w:rFonts w:ascii="Arial" w:eastAsia="Times New Roman" w:hAnsi="Arial" w:cs="Arial"/>
          <w:color w:val="242424"/>
          <w:sz w:val="18"/>
          <w:szCs w:val="18"/>
          <w:shd w:val="clear" w:color="auto" w:fill="F8F8F8"/>
          <w:lang w:eastAsia="ru-RU"/>
        </w:rPr>
      </w:pPr>
      <w:r w:rsidRPr="00C0203B">
        <w:rPr>
          <w:rFonts w:ascii="Arial" w:eastAsia="Times New Roman" w:hAnsi="Arial" w:cs="Arial"/>
          <w:color w:val="242424"/>
          <w:sz w:val="18"/>
          <w:szCs w:val="18"/>
          <w:shd w:val="clear" w:color="auto" w:fill="F8F8F8"/>
          <w:lang w:eastAsia="ru-RU"/>
        </w:rPr>
        <w:t xml:space="preserve">К </w:t>
      </w:r>
      <w:proofErr w:type="spellStart"/>
      <w:r w:rsidRPr="00C0203B">
        <w:rPr>
          <w:rFonts w:ascii="Arial" w:eastAsia="Times New Roman" w:hAnsi="Arial" w:cs="Arial"/>
          <w:color w:val="242424"/>
          <w:sz w:val="18"/>
          <w:szCs w:val="18"/>
          <w:shd w:val="clear" w:color="auto" w:fill="F8F8F8"/>
          <w:lang w:eastAsia="ru-RU"/>
        </w:rPr>
        <w:t>биогельминтозам</w:t>
      </w:r>
      <w:proofErr w:type="spellEnd"/>
      <w:r w:rsidRPr="00C0203B">
        <w:rPr>
          <w:rFonts w:ascii="Arial" w:eastAsia="Times New Roman" w:hAnsi="Arial" w:cs="Arial"/>
          <w:color w:val="242424"/>
          <w:sz w:val="18"/>
          <w:szCs w:val="18"/>
          <w:shd w:val="clear" w:color="auto" w:fill="F8F8F8"/>
          <w:lang w:eastAsia="ru-RU"/>
        </w:rPr>
        <w:t xml:space="preserve"> относятся </w:t>
      </w:r>
      <w:proofErr w:type="spellStart"/>
      <w:r w:rsidRPr="00C0203B">
        <w:rPr>
          <w:rFonts w:ascii="Arial" w:eastAsia="Times New Roman" w:hAnsi="Arial" w:cs="Arial"/>
          <w:color w:val="242424"/>
          <w:sz w:val="18"/>
          <w:szCs w:val="18"/>
          <w:shd w:val="clear" w:color="auto" w:fill="F8F8F8"/>
          <w:lang w:eastAsia="ru-RU"/>
        </w:rPr>
        <w:t>шистосомозы</w:t>
      </w:r>
      <w:proofErr w:type="spellEnd"/>
      <w:r w:rsidRPr="00C0203B">
        <w:rPr>
          <w:rFonts w:ascii="Arial" w:eastAsia="Times New Roman" w:hAnsi="Arial" w:cs="Arial"/>
          <w:color w:val="242424"/>
          <w:sz w:val="18"/>
          <w:szCs w:val="18"/>
          <w:shd w:val="clear" w:color="auto" w:fill="F8F8F8"/>
          <w:lang w:eastAsia="ru-RU"/>
        </w:rPr>
        <w:t xml:space="preserve">, описторхоз, </w:t>
      </w:r>
      <w:proofErr w:type="spellStart"/>
      <w:r w:rsidRPr="00C0203B">
        <w:rPr>
          <w:rFonts w:ascii="Arial" w:eastAsia="Times New Roman" w:hAnsi="Arial" w:cs="Arial"/>
          <w:color w:val="242424"/>
          <w:sz w:val="18"/>
          <w:szCs w:val="18"/>
          <w:shd w:val="clear" w:color="auto" w:fill="F8F8F8"/>
          <w:lang w:eastAsia="ru-RU"/>
        </w:rPr>
        <w:t>клонорхоз</w:t>
      </w:r>
      <w:proofErr w:type="spellEnd"/>
      <w:r w:rsidRPr="00C0203B">
        <w:rPr>
          <w:rFonts w:ascii="Arial" w:eastAsia="Times New Roman" w:hAnsi="Arial" w:cs="Arial"/>
          <w:color w:val="242424"/>
          <w:sz w:val="18"/>
          <w:szCs w:val="18"/>
          <w:shd w:val="clear" w:color="auto" w:fill="F8F8F8"/>
          <w:lang w:eastAsia="ru-RU"/>
        </w:rPr>
        <w:t xml:space="preserve">, </w:t>
      </w:r>
      <w:proofErr w:type="spellStart"/>
      <w:r w:rsidRPr="00C0203B">
        <w:rPr>
          <w:rFonts w:ascii="Arial" w:eastAsia="Times New Roman" w:hAnsi="Arial" w:cs="Arial"/>
          <w:color w:val="242424"/>
          <w:sz w:val="18"/>
          <w:szCs w:val="18"/>
          <w:shd w:val="clear" w:color="auto" w:fill="F8F8F8"/>
          <w:lang w:eastAsia="ru-RU"/>
        </w:rPr>
        <w:t>фасциолез</w:t>
      </w:r>
      <w:proofErr w:type="spellEnd"/>
      <w:r w:rsidRPr="00C0203B">
        <w:rPr>
          <w:rFonts w:ascii="Arial" w:eastAsia="Times New Roman" w:hAnsi="Arial" w:cs="Arial"/>
          <w:color w:val="242424"/>
          <w:sz w:val="18"/>
          <w:szCs w:val="18"/>
          <w:shd w:val="clear" w:color="auto" w:fill="F8F8F8"/>
          <w:lang w:eastAsia="ru-RU"/>
        </w:rPr>
        <w:t xml:space="preserve">, </w:t>
      </w:r>
      <w:proofErr w:type="spellStart"/>
      <w:r w:rsidRPr="00C0203B">
        <w:rPr>
          <w:rFonts w:ascii="Arial" w:eastAsia="Times New Roman" w:hAnsi="Arial" w:cs="Arial"/>
          <w:color w:val="242424"/>
          <w:sz w:val="18"/>
          <w:szCs w:val="18"/>
          <w:shd w:val="clear" w:color="auto" w:fill="F8F8F8"/>
          <w:lang w:eastAsia="ru-RU"/>
        </w:rPr>
        <w:t>парагонимоз</w:t>
      </w:r>
      <w:proofErr w:type="spellEnd"/>
      <w:r w:rsidRPr="00C0203B">
        <w:rPr>
          <w:rFonts w:ascii="Arial" w:eastAsia="Times New Roman" w:hAnsi="Arial" w:cs="Arial"/>
          <w:color w:val="242424"/>
          <w:sz w:val="18"/>
          <w:szCs w:val="18"/>
          <w:shd w:val="clear" w:color="auto" w:fill="F8F8F8"/>
          <w:lang w:eastAsia="ru-RU"/>
        </w:rPr>
        <w:t xml:space="preserve">, </w:t>
      </w:r>
      <w:proofErr w:type="spellStart"/>
      <w:r w:rsidRPr="00C0203B">
        <w:rPr>
          <w:rFonts w:ascii="Arial" w:eastAsia="Times New Roman" w:hAnsi="Arial" w:cs="Arial"/>
          <w:color w:val="242424"/>
          <w:sz w:val="18"/>
          <w:szCs w:val="18"/>
          <w:shd w:val="clear" w:color="auto" w:fill="F8F8F8"/>
          <w:lang w:eastAsia="ru-RU"/>
        </w:rPr>
        <w:t>тениоз</w:t>
      </w:r>
      <w:proofErr w:type="spellEnd"/>
      <w:r w:rsidRPr="00C0203B">
        <w:rPr>
          <w:rFonts w:ascii="Arial" w:eastAsia="Times New Roman" w:hAnsi="Arial" w:cs="Arial"/>
          <w:color w:val="242424"/>
          <w:sz w:val="18"/>
          <w:szCs w:val="18"/>
          <w:shd w:val="clear" w:color="auto" w:fill="F8F8F8"/>
          <w:lang w:eastAsia="ru-RU"/>
        </w:rPr>
        <w:t xml:space="preserve">, </w:t>
      </w:r>
      <w:proofErr w:type="spellStart"/>
      <w:r w:rsidRPr="00C0203B">
        <w:rPr>
          <w:rFonts w:ascii="Arial" w:eastAsia="Times New Roman" w:hAnsi="Arial" w:cs="Arial"/>
          <w:color w:val="242424"/>
          <w:sz w:val="18"/>
          <w:szCs w:val="18"/>
          <w:shd w:val="clear" w:color="auto" w:fill="F8F8F8"/>
          <w:lang w:eastAsia="ru-RU"/>
        </w:rPr>
        <w:t>тениаринхоз</w:t>
      </w:r>
      <w:proofErr w:type="spellEnd"/>
      <w:r w:rsidRPr="00C0203B">
        <w:rPr>
          <w:rFonts w:ascii="Arial" w:eastAsia="Times New Roman" w:hAnsi="Arial" w:cs="Arial"/>
          <w:color w:val="242424"/>
          <w:sz w:val="18"/>
          <w:szCs w:val="18"/>
          <w:shd w:val="clear" w:color="auto" w:fill="F8F8F8"/>
          <w:lang w:eastAsia="ru-RU"/>
        </w:rPr>
        <w:t xml:space="preserve">, дифиллоботриоз, </w:t>
      </w:r>
      <w:proofErr w:type="spellStart"/>
      <w:r w:rsidRPr="00C0203B">
        <w:rPr>
          <w:rFonts w:ascii="Arial" w:eastAsia="Times New Roman" w:hAnsi="Arial" w:cs="Arial"/>
          <w:color w:val="242424"/>
          <w:sz w:val="18"/>
          <w:szCs w:val="18"/>
          <w:shd w:val="clear" w:color="auto" w:fill="F8F8F8"/>
          <w:lang w:eastAsia="ru-RU"/>
        </w:rPr>
        <w:t>филяриозы</w:t>
      </w:r>
      <w:proofErr w:type="spellEnd"/>
      <w:r w:rsidRPr="00C0203B">
        <w:rPr>
          <w:rFonts w:ascii="Arial" w:eastAsia="Times New Roman" w:hAnsi="Arial" w:cs="Arial"/>
          <w:color w:val="242424"/>
          <w:sz w:val="18"/>
          <w:szCs w:val="18"/>
          <w:shd w:val="clear" w:color="auto" w:fill="F8F8F8"/>
          <w:lang w:eastAsia="ru-RU"/>
        </w:rPr>
        <w:t>, трихинеллез. </w:t>
      </w:r>
    </w:p>
    <w:p w:rsidR="00C0203B" w:rsidRPr="00C0203B" w:rsidRDefault="00C0203B" w:rsidP="00C0203B">
      <w:pPr>
        <w:spacing w:after="0" w:line="240" w:lineRule="auto"/>
        <w:rPr>
          <w:rFonts w:ascii="Arial" w:eastAsia="Times New Roman" w:hAnsi="Arial" w:cs="Arial"/>
          <w:color w:val="1D1D1D"/>
          <w:sz w:val="18"/>
          <w:szCs w:val="18"/>
          <w:shd w:val="clear" w:color="auto" w:fill="F8F8F8"/>
          <w:lang w:eastAsia="ru-RU"/>
        </w:rPr>
      </w:pPr>
      <w:r w:rsidRPr="00C0203B">
        <w:rPr>
          <w:rFonts w:ascii="Arial" w:eastAsia="Times New Roman" w:hAnsi="Arial" w:cs="Arial"/>
          <w:color w:val="1D1D1D"/>
          <w:sz w:val="18"/>
          <w:szCs w:val="18"/>
          <w:shd w:val="clear" w:color="auto" w:fill="F8F8F8"/>
          <w:lang w:eastAsia="ru-RU"/>
        </w:rPr>
        <w:t xml:space="preserve">При </w:t>
      </w:r>
      <w:proofErr w:type="spellStart"/>
      <w:r w:rsidRPr="00C0203B">
        <w:rPr>
          <w:rFonts w:ascii="Arial" w:eastAsia="Times New Roman" w:hAnsi="Arial" w:cs="Arial"/>
          <w:color w:val="1D1D1D"/>
          <w:sz w:val="18"/>
          <w:szCs w:val="18"/>
          <w:shd w:val="clear" w:color="auto" w:fill="F8F8F8"/>
          <w:lang w:eastAsia="ru-RU"/>
        </w:rPr>
        <w:t>биогельминтозах</w:t>
      </w:r>
      <w:proofErr w:type="spellEnd"/>
      <w:r w:rsidRPr="00C0203B">
        <w:rPr>
          <w:rFonts w:ascii="Arial" w:eastAsia="Times New Roman" w:hAnsi="Arial" w:cs="Arial"/>
          <w:color w:val="1D1D1D"/>
          <w:sz w:val="18"/>
          <w:szCs w:val="18"/>
          <w:shd w:val="clear" w:color="auto" w:fill="F8F8F8"/>
          <w:lang w:eastAsia="ru-RU"/>
        </w:rPr>
        <w:t xml:space="preserve"> развитие личинок до инвазионной стадии происходит в организме промежуточного хозяина, некоторые из них для этого нуждаются еще в одном – дополнительном промежуточном хозяине (широкий лентец, </w:t>
      </w:r>
      <w:proofErr w:type="spellStart"/>
      <w:r w:rsidRPr="00C0203B">
        <w:rPr>
          <w:rFonts w:ascii="Arial" w:eastAsia="Times New Roman" w:hAnsi="Arial" w:cs="Arial"/>
          <w:color w:val="1D1D1D"/>
          <w:sz w:val="18"/>
          <w:szCs w:val="18"/>
          <w:shd w:val="clear" w:color="auto" w:fill="F8F8F8"/>
          <w:lang w:eastAsia="ru-RU"/>
        </w:rPr>
        <w:t>описторхис</w:t>
      </w:r>
      <w:proofErr w:type="spellEnd"/>
      <w:r w:rsidRPr="00C0203B">
        <w:rPr>
          <w:rFonts w:ascii="Arial" w:eastAsia="Times New Roman" w:hAnsi="Arial" w:cs="Arial"/>
          <w:color w:val="1D1D1D"/>
          <w:sz w:val="18"/>
          <w:szCs w:val="18"/>
          <w:shd w:val="clear" w:color="auto" w:fill="F8F8F8"/>
          <w:lang w:eastAsia="ru-RU"/>
        </w:rPr>
        <w:t xml:space="preserve">, </w:t>
      </w:r>
      <w:proofErr w:type="spellStart"/>
      <w:r w:rsidRPr="00C0203B">
        <w:rPr>
          <w:rFonts w:ascii="Arial" w:eastAsia="Times New Roman" w:hAnsi="Arial" w:cs="Arial"/>
          <w:color w:val="1D1D1D"/>
          <w:sz w:val="18"/>
          <w:szCs w:val="18"/>
          <w:shd w:val="clear" w:color="auto" w:fill="F8F8F8"/>
          <w:lang w:eastAsia="ru-RU"/>
        </w:rPr>
        <w:t>клонорхис</w:t>
      </w:r>
      <w:proofErr w:type="spellEnd"/>
      <w:r w:rsidRPr="00C0203B">
        <w:rPr>
          <w:rFonts w:ascii="Arial" w:eastAsia="Times New Roman" w:hAnsi="Arial" w:cs="Arial"/>
          <w:color w:val="1D1D1D"/>
          <w:sz w:val="18"/>
          <w:szCs w:val="18"/>
          <w:shd w:val="clear" w:color="auto" w:fill="F8F8F8"/>
          <w:lang w:eastAsia="ru-RU"/>
        </w:rPr>
        <w:t xml:space="preserve">). </w:t>
      </w:r>
      <w:proofErr w:type="gramStart"/>
      <w:r w:rsidRPr="00C0203B">
        <w:rPr>
          <w:rFonts w:ascii="Arial" w:eastAsia="Times New Roman" w:hAnsi="Arial" w:cs="Arial"/>
          <w:color w:val="1D1D1D"/>
          <w:sz w:val="18"/>
          <w:szCs w:val="18"/>
          <w:shd w:val="clear" w:color="auto" w:fill="F8F8F8"/>
          <w:lang w:eastAsia="ru-RU"/>
        </w:rPr>
        <w:t>Например, возбудитель дифиллоботриоза – широкий лентец, кроме дефинитивных хозяев (человек, собака, кошка), развивается в организмах промежуточных (рачки-циклопы) и дополнительных хозяев (щука, окунь, налим, судак).</w:t>
      </w:r>
      <w:proofErr w:type="gramEnd"/>
      <w:r w:rsidRPr="00C0203B">
        <w:rPr>
          <w:rFonts w:ascii="Arial" w:eastAsia="Times New Roman" w:hAnsi="Arial" w:cs="Arial"/>
          <w:color w:val="1D1D1D"/>
          <w:sz w:val="18"/>
          <w:szCs w:val="18"/>
          <w:shd w:val="clear" w:color="auto" w:fill="F8F8F8"/>
          <w:lang w:eastAsia="ru-RU"/>
        </w:rPr>
        <w:t xml:space="preserve"> Человек заражается этим гельминтозом при употреблении в пищу термически необработанной или </w:t>
      </w:r>
      <w:proofErr w:type="spellStart"/>
      <w:r w:rsidRPr="00C0203B">
        <w:rPr>
          <w:rFonts w:ascii="Arial" w:eastAsia="Times New Roman" w:hAnsi="Arial" w:cs="Arial"/>
          <w:color w:val="1D1D1D"/>
          <w:sz w:val="18"/>
          <w:szCs w:val="18"/>
          <w:shd w:val="clear" w:color="auto" w:fill="F8F8F8"/>
          <w:lang w:eastAsia="ru-RU"/>
        </w:rPr>
        <w:t>непросоленной</w:t>
      </w:r>
      <w:proofErr w:type="spellEnd"/>
      <w:r w:rsidRPr="00C0203B">
        <w:rPr>
          <w:rFonts w:ascii="Arial" w:eastAsia="Times New Roman" w:hAnsi="Arial" w:cs="Arial"/>
          <w:color w:val="1D1D1D"/>
          <w:sz w:val="18"/>
          <w:szCs w:val="18"/>
          <w:shd w:val="clear" w:color="auto" w:fill="F8F8F8"/>
          <w:lang w:eastAsia="ru-RU"/>
        </w:rPr>
        <w:t xml:space="preserve"> рыбы. </w:t>
      </w:r>
      <w:r w:rsidRPr="00C0203B">
        <w:rPr>
          <w:rFonts w:ascii="Arial" w:eastAsia="Times New Roman" w:hAnsi="Arial" w:cs="Arial"/>
          <w:color w:val="1D1D1D"/>
          <w:sz w:val="18"/>
          <w:szCs w:val="18"/>
          <w:shd w:val="clear" w:color="auto" w:fill="F8F8F8"/>
          <w:lang w:eastAsia="ru-RU"/>
        </w:rPr>
        <w:br/>
      </w:r>
    </w:p>
    <w:p w:rsidR="00C0203B" w:rsidRPr="00C0203B" w:rsidRDefault="00C0203B" w:rsidP="00C0203B">
      <w:pPr>
        <w:spacing w:after="125" w:line="240" w:lineRule="auto"/>
        <w:jc w:val="both"/>
        <w:rPr>
          <w:rFonts w:ascii="Arial" w:eastAsia="Times New Roman" w:hAnsi="Arial" w:cs="Arial"/>
          <w:color w:val="242424"/>
          <w:sz w:val="18"/>
          <w:szCs w:val="18"/>
          <w:shd w:val="clear" w:color="auto" w:fill="F8F8F8"/>
          <w:lang w:eastAsia="ru-RU"/>
        </w:rPr>
      </w:pPr>
      <w:r w:rsidRPr="00C0203B">
        <w:rPr>
          <w:rFonts w:ascii="Arial" w:eastAsia="Times New Roman" w:hAnsi="Arial" w:cs="Arial"/>
          <w:color w:val="242424"/>
          <w:sz w:val="18"/>
          <w:szCs w:val="18"/>
          <w:shd w:val="clear" w:color="auto" w:fill="F8F8F8"/>
          <w:lang w:eastAsia="ru-RU"/>
        </w:rPr>
        <w:t xml:space="preserve">При паразитировании у больных личиночной стадии паразита (эхинококкоз, </w:t>
      </w:r>
      <w:proofErr w:type="spellStart"/>
      <w:r w:rsidRPr="00C0203B">
        <w:rPr>
          <w:rFonts w:ascii="Arial" w:eastAsia="Times New Roman" w:hAnsi="Arial" w:cs="Arial"/>
          <w:color w:val="242424"/>
          <w:sz w:val="18"/>
          <w:szCs w:val="18"/>
          <w:shd w:val="clear" w:color="auto" w:fill="F8F8F8"/>
          <w:lang w:eastAsia="ru-RU"/>
        </w:rPr>
        <w:t>дирофиляриоз</w:t>
      </w:r>
      <w:proofErr w:type="spellEnd"/>
      <w:r w:rsidRPr="00C0203B">
        <w:rPr>
          <w:rFonts w:ascii="Arial" w:eastAsia="Times New Roman" w:hAnsi="Arial" w:cs="Arial"/>
          <w:color w:val="242424"/>
          <w:sz w:val="18"/>
          <w:szCs w:val="18"/>
          <w:shd w:val="clear" w:color="auto" w:fill="F8F8F8"/>
          <w:lang w:eastAsia="ru-RU"/>
        </w:rPr>
        <w:t>) человек не играет роли промежуточного хозяина и является биологическим тупиком.</w:t>
      </w:r>
    </w:p>
    <w:p w:rsidR="00C0203B" w:rsidRPr="00C0203B" w:rsidRDefault="00C0203B" w:rsidP="00C0203B">
      <w:pPr>
        <w:spacing w:after="0" w:line="240" w:lineRule="auto"/>
        <w:rPr>
          <w:rFonts w:ascii="Arial" w:eastAsia="Times New Roman" w:hAnsi="Arial" w:cs="Arial"/>
          <w:color w:val="1D1D1D"/>
          <w:sz w:val="18"/>
          <w:szCs w:val="18"/>
          <w:shd w:val="clear" w:color="auto" w:fill="F8F8F8"/>
          <w:lang w:eastAsia="ru-RU"/>
        </w:rPr>
      </w:pPr>
      <w:r w:rsidRPr="00C0203B">
        <w:rPr>
          <w:rFonts w:ascii="Arial" w:eastAsia="Times New Roman" w:hAnsi="Arial" w:cs="Arial"/>
          <w:color w:val="1D1D1D"/>
          <w:sz w:val="18"/>
          <w:szCs w:val="18"/>
          <w:shd w:val="clear" w:color="auto" w:fill="F8F8F8"/>
          <w:lang w:eastAsia="ru-RU"/>
        </w:rPr>
        <w:t xml:space="preserve">При большинстве </w:t>
      </w:r>
      <w:proofErr w:type="spellStart"/>
      <w:r w:rsidRPr="00C0203B">
        <w:rPr>
          <w:rFonts w:ascii="Arial" w:eastAsia="Times New Roman" w:hAnsi="Arial" w:cs="Arial"/>
          <w:color w:val="1D1D1D"/>
          <w:sz w:val="18"/>
          <w:szCs w:val="18"/>
          <w:shd w:val="clear" w:color="auto" w:fill="F8F8F8"/>
          <w:lang w:eastAsia="ru-RU"/>
        </w:rPr>
        <w:t>биогельминтозов</w:t>
      </w:r>
      <w:proofErr w:type="spellEnd"/>
      <w:r w:rsidRPr="00C0203B">
        <w:rPr>
          <w:rFonts w:ascii="Arial" w:eastAsia="Times New Roman" w:hAnsi="Arial" w:cs="Arial"/>
          <w:color w:val="1D1D1D"/>
          <w:sz w:val="18"/>
          <w:szCs w:val="18"/>
          <w:shd w:val="clear" w:color="auto" w:fill="F8F8F8"/>
          <w:lang w:eastAsia="ru-RU"/>
        </w:rPr>
        <w:t xml:space="preserve"> человек служит окончательным хозяином (</w:t>
      </w:r>
      <w:proofErr w:type="spellStart"/>
      <w:r w:rsidRPr="00C0203B">
        <w:rPr>
          <w:rFonts w:ascii="Arial" w:eastAsia="Times New Roman" w:hAnsi="Arial" w:cs="Arial"/>
          <w:color w:val="1D1D1D"/>
          <w:sz w:val="18"/>
          <w:szCs w:val="18"/>
          <w:shd w:val="clear" w:color="auto" w:fill="F8F8F8"/>
          <w:lang w:eastAsia="ru-RU"/>
        </w:rPr>
        <w:t>тениоз</w:t>
      </w:r>
      <w:proofErr w:type="spellEnd"/>
      <w:r w:rsidRPr="00C0203B">
        <w:rPr>
          <w:rFonts w:ascii="Arial" w:eastAsia="Times New Roman" w:hAnsi="Arial" w:cs="Arial"/>
          <w:color w:val="1D1D1D"/>
          <w:sz w:val="18"/>
          <w:szCs w:val="18"/>
          <w:shd w:val="clear" w:color="auto" w:fill="F8F8F8"/>
          <w:lang w:eastAsia="ru-RU"/>
        </w:rPr>
        <w:t>, описторхоз, трихинеллез). Вместе с тем возбудитель трихинеллеза все стадии развития может проходить в организме одного и того же хозяина – человека, домашней свиньи, дикого кабана, медведя и других млекопитающих. </w:t>
      </w:r>
      <w:r w:rsidRPr="00C0203B">
        <w:rPr>
          <w:rFonts w:ascii="Arial" w:eastAsia="Times New Roman" w:hAnsi="Arial" w:cs="Arial"/>
          <w:color w:val="1D1D1D"/>
          <w:sz w:val="18"/>
          <w:szCs w:val="18"/>
          <w:shd w:val="clear" w:color="auto" w:fill="F8F8F8"/>
          <w:lang w:eastAsia="ru-RU"/>
        </w:rPr>
        <w:br/>
      </w:r>
    </w:p>
    <w:p w:rsidR="00C0203B" w:rsidRPr="00C0203B" w:rsidRDefault="00C0203B" w:rsidP="00C0203B">
      <w:pPr>
        <w:spacing w:after="125" w:line="240" w:lineRule="auto"/>
        <w:jc w:val="both"/>
        <w:rPr>
          <w:rFonts w:ascii="Arial" w:eastAsia="Times New Roman" w:hAnsi="Arial" w:cs="Arial"/>
          <w:color w:val="242424"/>
          <w:sz w:val="18"/>
          <w:szCs w:val="18"/>
          <w:shd w:val="clear" w:color="auto" w:fill="F8F8F8"/>
          <w:lang w:eastAsia="ru-RU"/>
        </w:rPr>
      </w:pPr>
      <w:r w:rsidRPr="00C0203B">
        <w:rPr>
          <w:rFonts w:ascii="Arial" w:eastAsia="Times New Roman" w:hAnsi="Arial" w:cs="Arial"/>
          <w:color w:val="242424"/>
          <w:sz w:val="18"/>
          <w:szCs w:val="18"/>
          <w:shd w:val="clear" w:color="auto" w:fill="F8F8F8"/>
          <w:lang w:eastAsia="ru-RU"/>
        </w:rPr>
        <w:t>Человек может быть заражен одновременно несколькими гельминтами с различной их локализацией в органах.</w:t>
      </w:r>
    </w:p>
    <w:p w:rsidR="00C0203B" w:rsidRPr="00C0203B" w:rsidRDefault="00C0203B" w:rsidP="00C0203B">
      <w:pPr>
        <w:spacing w:after="0" w:line="240" w:lineRule="auto"/>
        <w:rPr>
          <w:rFonts w:ascii="Arial" w:eastAsia="Times New Roman" w:hAnsi="Arial" w:cs="Arial"/>
          <w:color w:val="1D1D1D"/>
          <w:sz w:val="18"/>
          <w:szCs w:val="18"/>
          <w:shd w:val="clear" w:color="auto" w:fill="F8F8F8"/>
          <w:lang w:eastAsia="ru-RU"/>
        </w:rPr>
      </w:pPr>
      <w:r w:rsidRPr="00C0203B">
        <w:rPr>
          <w:rFonts w:ascii="Arial" w:eastAsia="Times New Roman" w:hAnsi="Arial" w:cs="Arial"/>
          <w:color w:val="1D1D1D"/>
          <w:sz w:val="18"/>
          <w:szCs w:val="18"/>
          <w:shd w:val="clear" w:color="auto" w:fill="F8F8F8"/>
          <w:lang w:eastAsia="ru-RU"/>
        </w:rPr>
        <w:t xml:space="preserve">Большинство гельминтозов характеризуется длительным хроническим течением и широким диапазоном клинических проявлений ‒ </w:t>
      </w:r>
      <w:proofErr w:type="gramStart"/>
      <w:r w:rsidRPr="00C0203B">
        <w:rPr>
          <w:rFonts w:ascii="Arial" w:eastAsia="Times New Roman" w:hAnsi="Arial" w:cs="Arial"/>
          <w:color w:val="1D1D1D"/>
          <w:sz w:val="18"/>
          <w:szCs w:val="18"/>
          <w:shd w:val="clear" w:color="auto" w:fill="F8F8F8"/>
          <w:lang w:eastAsia="ru-RU"/>
        </w:rPr>
        <w:t>от</w:t>
      </w:r>
      <w:proofErr w:type="gramEnd"/>
      <w:r w:rsidRPr="00C0203B">
        <w:rPr>
          <w:rFonts w:ascii="Arial" w:eastAsia="Times New Roman" w:hAnsi="Arial" w:cs="Arial"/>
          <w:color w:val="1D1D1D"/>
          <w:sz w:val="18"/>
          <w:szCs w:val="18"/>
          <w:shd w:val="clear" w:color="auto" w:fill="F8F8F8"/>
          <w:lang w:eastAsia="ru-RU"/>
        </w:rPr>
        <w:t xml:space="preserve"> бессимптомных до тяжелых форм. </w:t>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br/>
        <w:t xml:space="preserve">При исключении повторного заражения, число взрослых особей гельминтов в организме человека не увеличивается, что существенно отличает гельминтозы от вирусных, бактериальных, </w:t>
      </w:r>
      <w:proofErr w:type="spellStart"/>
      <w:r w:rsidRPr="00C0203B">
        <w:rPr>
          <w:rFonts w:ascii="Arial" w:eastAsia="Times New Roman" w:hAnsi="Arial" w:cs="Arial"/>
          <w:color w:val="1D1D1D"/>
          <w:sz w:val="18"/>
          <w:szCs w:val="18"/>
          <w:shd w:val="clear" w:color="auto" w:fill="F8F8F8"/>
          <w:lang w:eastAsia="ru-RU"/>
        </w:rPr>
        <w:t>протозойных</w:t>
      </w:r>
      <w:proofErr w:type="spellEnd"/>
      <w:r w:rsidRPr="00C0203B">
        <w:rPr>
          <w:rFonts w:ascii="Arial" w:eastAsia="Times New Roman" w:hAnsi="Arial" w:cs="Arial"/>
          <w:color w:val="1D1D1D"/>
          <w:sz w:val="18"/>
          <w:szCs w:val="18"/>
          <w:shd w:val="clear" w:color="auto" w:fill="F8F8F8"/>
          <w:lang w:eastAsia="ru-RU"/>
        </w:rPr>
        <w:t xml:space="preserve"> и грибковых  болезней. </w:t>
      </w:r>
      <w:r w:rsidRPr="00C0203B">
        <w:rPr>
          <w:rFonts w:ascii="Arial" w:eastAsia="Times New Roman" w:hAnsi="Arial" w:cs="Arial"/>
          <w:color w:val="1D1D1D"/>
          <w:sz w:val="18"/>
          <w:szCs w:val="18"/>
          <w:shd w:val="clear" w:color="auto" w:fill="F8F8F8"/>
          <w:lang w:eastAsia="ru-RU"/>
        </w:rPr>
        <w:br/>
      </w:r>
    </w:p>
    <w:p w:rsidR="00C0203B" w:rsidRPr="00C0203B" w:rsidRDefault="00C0203B" w:rsidP="00C0203B">
      <w:pPr>
        <w:spacing w:after="125" w:line="240" w:lineRule="auto"/>
        <w:jc w:val="both"/>
        <w:rPr>
          <w:rFonts w:ascii="Arial" w:eastAsia="Times New Roman" w:hAnsi="Arial" w:cs="Arial"/>
          <w:color w:val="242424"/>
          <w:sz w:val="18"/>
          <w:szCs w:val="18"/>
          <w:shd w:val="clear" w:color="auto" w:fill="F8F8F8"/>
          <w:lang w:eastAsia="ru-RU"/>
        </w:rPr>
      </w:pPr>
      <w:r w:rsidRPr="00C0203B">
        <w:rPr>
          <w:rFonts w:ascii="Arial" w:eastAsia="Times New Roman" w:hAnsi="Arial" w:cs="Arial"/>
          <w:color w:val="242424"/>
          <w:sz w:val="18"/>
          <w:szCs w:val="18"/>
          <w:shd w:val="clear" w:color="auto" w:fill="F8F8F8"/>
          <w:lang w:eastAsia="ru-RU"/>
        </w:rPr>
        <w:t>Для каждого вида гельминта существует определенный уровень численности паразитов, когда возникают клинические симптомы болезни.</w:t>
      </w:r>
    </w:p>
    <w:p w:rsidR="00C0203B" w:rsidRPr="00C0203B" w:rsidRDefault="00C0203B" w:rsidP="00C0203B">
      <w:pPr>
        <w:spacing w:after="0" w:line="240" w:lineRule="auto"/>
        <w:rPr>
          <w:rFonts w:ascii="Arial" w:eastAsia="Times New Roman" w:hAnsi="Arial" w:cs="Arial"/>
          <w:color w:val="1D1D1D"/>
          <w:sz w:val="18"/>
          <w:szCs w:val="18"/>
          <w:shd w:val="clear" w:color="auto" w:fill="F8F8F8"/>
          <w:lang w:eastAsia="ru-RU"/>
        </w:rPr>
      </w:pPr>
      <w:r w:rsidRPr="00C0203B">
        <w:rPr>
          <w:rFonts w:ascii="Arial" w:eastAsia="Times New Roman" w:hAnsi="Arial" w:cs="Arial"/>
          <w:color w:val="1D1D1D"/>
          <w:sz w:val="18"/>
          <w:szCs w:val="18"/>
          <w:shd w:val="clear" w:color="auto" w:fill="F8F8F8"/>
          <w:lang w:eastAsia="ru-RU"/>
        </w:rPr>
        <w:t>При паразитировании единичных особей гельминтов болезнь может протекать бессимптомно.  </w:t>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br/>
        <w:t>На развитие патологического процесса оказывают влияние пути и способы проникновения возбудителя в организм (через рот или кожу), количество паразитирующих особей, степень адаптации гельминта к организму человека, что позволяет ему длительное время сохраняться в организме хозяина, оставаясь вне поля зрения иммунной системы. </w:t>
      </w:r>
      <w:r w:rsidRPr="00C0203B">
        <w:rPr>
          <w:rFonts w:ascii="Arial" w:eastAsia="Times New Roman" w:hAnsi="Arial" w:cs="Arial"/>
          <w:color w:val="1D1D1D"/>
          <w:sz w:val="18"/>
          <w:szCs w:val="18"/>
          <w:shd w:val="clear" w:color="auto" w:fill="F8F8F8"/>
          <w:lang w:eastAsia="ru-RU"/>
        </w:rPr>
        <w:br/>
      </w:r>
    </w:p>
    <w:p w:rsidR="00C0203B" w:rsidRPr="00C0203B" w:rsidRDefault="00C0203B" w:rsidP="00C0203B">
      <w:pPr>
        <w:spacing w:after="125" w:line="240" w:lineRule="auto"/>
        <w:jc w:val="both"/>
        <w:rPr>
          <w:rFonts w:ascii="Arial" w:eastAsia="Times New Roman" w:hAnsi="Arial" w:cs="Arial"/>
          <w:color w:val="242424"/>
          <w:sz w:val="18"/>
          <w:szCs w:val="18"/>
          <w:shd w:val="clear" w:color="auto" w:fill="F8F8F8"/>
          <w:lang w:eastAsia="ru-RU"/>
        </w:rPr>
      </w:pPr>
      <w:r w:rsidRPr="00C0203B">
        <w:rPr>
          <w:rFonts w:ascii="Arial" w:eastAsia="Times New Roman" w:hAnsi="Arial" w:cs="Arial"/>
          <w:color w:val="242424"/>
          <w:sz w:val="18"/>
          <w:szCs w:val="18"/>
          <w:shd w:val="clear" w:color="auto" w:fill="F8F8F8"/>
          <w:lang w:eastAsia="ru-RU"/>
        </w:rPr>
        <w:t>Паразитирование гельминтов нарушает нормальную работу иммунной системы, снижая сопротивляемость организма бактериальным, вирусным и другим инфекциям, способствует затяжному течению болезни и формированию носительства патогенных микроорганизмов. </w:t>
      </w:r>
    </w:p>
    <w:p w:rsidR="00C0203B" w:rsidRPr="00C0203B" w:rsidRDefault="00C0203B" w:rsidP="00C0203B">
      <w:pPr>
        <w:spacing w:after="0" w:line="240" w:lineRule="auto"/>
        <w:rPr>
          <w:rFonts w:ascii="Arial" w:eastAsia="Times New Roman" w:hAnsi="Arial" w:cs="Arial"/>
          <w:color w:val="1D1D1D"/>
          <w:sz w:val="18"/>
          <w:szCs w:val="18"/>
          <w:shd w:val="clear" w:color="auto" w:fill="F8F8F8"/>
          <w:lang w:eastAsia="ru-RU"/>
        </w:rPr>
      </w:pPr>
      <w:r w:rsidRPr="00C0203B">
        <w:rPr>
          <w:rFonts w:ascii="Arial" w:eastAsia="Times New Roman" w:hAnsi="Arial" w:cs="Arial"/>
          <w:color w:val="1D1D1D"/>
          <w:sz w:val="18"/>
          <w:szCs w:val="18"/>
          <w:shd w:val="clear" w:color="auto" w:fill="F8F8F8"/>
          <w:lang w:eastAsia="ru-RU"/>
        </w:rPr>
        <w:t>Подавление иммунной защиты организма человека гельминтами – приспособительный механизм, который способствует выживанию паразита.</w:t>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br/>
        <w:t>Более выраженные патологические изменения вызывают личиночные и развивающиеся стадии гельминтов. Личинки способны паразитировать в различных органах и тканях или совершают сложный путь миграции в организме, в том время как для взрослых особей характерна стабильная локализация. </w:t>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br/>
        <w:t>Для многих видов гельминтов местом паразитирования является желудочно-кишечный тракт, причем каждый вид паразитирует строго в определенных отделах. Так, например, аскарида, анкилостомы, широкий лентец обитают в проксимальных отделах тонкой кишки, карликовый цепень – в ее нижней трети, власоглав – в толстой кишке. </w:t>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br/>
        <w:t>Выделяют две фазы течения болезни: острую и хроническую. </w:t>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br/>
        <w:t>В острой фазе гельминтозов характерны проявления аллергических реакций: лихорадка, рецидивирующие зудящие высыпания на коже, отеки, увеличение лимфатических узлов, боли в мышцах и суставах. </w:t>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lastRenderedPageBreak/>
        <w:t>На этом фоне нередко развивается легочный синдром, который может проявляться как незначительными катаральными явлениями (заложенность носа, боль в горле), так и развитием астматических состояний, пневмонии, плеврита. </w:t>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br/>
        <w:t>В хронической фазе могут наблюдаться боли в животе, нарушения стула (диарея или запор), немотивированное снижение веса, обострение хронических заболеваний.  </w:t>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br/>
        <w:t>Продолжительность хронической фазы может длиться от нескольких недель до многих лет.</w:t>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br/>
        <w:t xml:space="preserve">При ряде гельминтозов (дифиллоботриоз, трихоцефалез, </w:t>
      </w:r>
      <w:proofErr w:type="spellStart"/>
      <w:r w:rsidRPr="00C0203B">
        <w:rPr>
          <w:rFonts w:ascii="Arial" w:eastAsia="Times New Roman" w:hAnsi="Arial" w:cs="Arial"/>
          <w:color w:val="1D1D1D"/>
          <w:sz w:val="18"/>
          <w:szCs w:val="18"/>
          <w:shd w:val="clear" w:color="auto" w:fill="F8F8F8"/>
          <w:lang w:eastAsia="ru-RU"/>
        </w:rPr>
        <w:t>шистосомоз</w:t>
      </w:r>
      <w:proofErr w:type="spellEnd"/>
      <w:r w:rsidRPr="00C0203B">
        <w:rPr>
          <w:rFonts w:ascii="Arial" w:eastAsia="Times New Roman" w:hAnsi="Arial" w:cs="Arial"/>
          <w:color w:val="1D1D1D"/>
          <w:sz w:val="18"/>
          <w:szCs w:val="18"/>
          <w:shd w:val="clear" w:color="auto" w:fill="F8F8F8"/>
          <w:lang w:eastAsia="ru-RU"/>
        </w:rPr>
        <w:t>, анкилостомидоз) имеется выраженная причинная связь с дефицитом питательных веществ: белков, витаминов, микроэлементов. Токсическое действие продуктов жизнедеятельности паразитов и механическое повреждение слизистой кишечника приводит к нарушению всасывания питательных веществ, появлению кровотечений, развитию анемии. </w:t>
      </w:r>
      <w:r w:rsidRPr="00C0203B">
        <w:rPr>
          <w:rFonts w:ascii="Arial" w:eastAsia="Times New Roman" w:hAnsi="Arial" w:cs="Arial"/>
          <w:color w:val="1D1D1D"/>
          <w:sz w:val="18"/>
          <w:szCs w:val="18"/>
          <w:shd w:val="clear" w:color="auto" w:fill="F8F8F8"/>
          <w:lang w:eastAsia="ru-RU"/>
        </w:rPr>
        <w:br/>
      </w:r>
      <w:r w:rsidRPr="00C0203B">
        <w:rPr>
          <w:rFonts w:ascii="Arial" w:eastAsia="Times New Roman" w:hAnsi="Arial" w:cs="Arial"/>
          <w:color w:val="1D1D1D"/>
          <w:sz w:val="18"/>
          <w:szCs w:val="18"/>
          <w:shd w:val="clear" w:color="auto" w:fill="F8F8F8"/>
          <w:lang w:eastAsia="ru-RU"/>
        </w:rPr>
        <w:br/>
        <w:t xml:space="preserve">Вследствие многообразия клинических симптомов при диагностике многих гельминтозов большое значение имеют данные эпидемиологического анамнеза, который включает в себя сведения о посещении </w:t>
      </w:r>
      <w:proofErr w:type="spellStart"/>
      <w:r w:rsidRPr="00C0203B">
        <w:rPr>
          <w:rFonts w:ascii="Arial" w:eastAsia="Times New Roman" w:hAnsi="Arial" w:cs="Arial"/>
          <w:color w:val="1D1D1D"/>
          <w:sz w:val="18"/>
          <w:szCs w:val="18"/>
          <w:shd w:val="clear" w:color="auto" w:fill="F8F8F8"/>
          <w:lang w:eastAsia="ru-RU"/>
        </w:rPr>
        <w:t>эндемичных</w:t>
      </w:r>
      <w:proofErr w:type="spellEnd"/>
      <w:r w:rsidRPr="00C0203B">
        <w:rPr>
          <w:rFonts w:ascii="Arial" w:eastAsia="Times New Roman" w:hAnsi="Arial" w:cs="Arial"/>
          <w:color w:val="1D1D1D"/>
          <w:sz w:val="18"/>
          <w:szCs w:val="18"/>
          <w:shd w:val="clear" w:color="auto" w:fill="F8F8F8"/>
          <w:lang w:eastAsia="ru-RU"/>
        </w:rPr>
        <w:t xml:space="preserve"> территорий (например, страны тропического и субтропического поясов), где могло произойти заражение, а также лабораторные </w:t>
      </w:r>
      <w:proofErr w:type="spellStart"/>
      <w:r w:rsidRPr="00C0203B">
        <w:rPr>
          <w:rFonts w:ascii="Arial" w:eastAsia="Times New Roman" w:hAnsi="Arial" w:cs="Arial"/>
          <w:color w:val="1D1D1D"/>
          <w:sz w:val="18"/>
          <w:szCs w:val="18"/>
          <w:shd w:val="clear" w:color="auto" w:fill="F8F8F8"/>
          <w:lang w:eastAsia="ru-RU"/>
        </w:rPr>
        <w:t>паразитологические</w:t>
      </w:r>
      <w:proofErr w:type="spellEnd"/>
      <w:r w:rsidRPr="00C0203B">
        <w:rPr>
          <w:rFonts w:ascii="Arial" w:eastAsia="Times New Roman" w:hAnsi="Arial" w:cs="Arial"/>
          <w:color w:val="1D1D1D"/>
          <w:sz w:val="18"/>
          <w:szCs w:val="18"/>
          <w:shd w:val="clear" w:color="auto" w:fill="F8F8F8"/>
          <w:lang w:eastAsia="ru-RU"/>
        </w:rPr>
        <w:t xml:space="preserve"> исследования. </w:t>
      </w:r>
      <w:r w:rsidRPr="00C0203B">
        <w:rPr>
          <w:rFonts w:ascii="Arial" w:eastAsia="Times New Roman" w:hAnsi="Arial" w:cs="Arial"/>
          <w:color w:val="1D1D1D"/>
          <w:sz w:val="18"/>
          <w:szCs w:val="18"/>
          <w:shd w:val="clear" w:color="auto" w:fill="F8F8F8"/>
          <w:lang w:eastAsia="ru-RU"/>
        </w:rPr>
        <w:br/>
      </w:r>
    </w:p>
    <w:p w:rsidR="00C0203B" w:rsidRPr="00C0203B" w:rsidRDefault="00C0203B" w:rsidP="00C0203B">
      <w:pPr>
        <w:spacing w:after="125" w:line="240" w:lineRule="auto"/>
        <w:jc w:val="both"/>
        <w:rPr>
          <w:rFonts w:ascii="Arial" w:eastAsia="Times New Roman" w:hAnsi="Arial" w:cs="Arial"/>
          <w:color w:val="242424"/>
          <w:sz w:val="18"/>
          <w:szCs w:val="18"/>
          <w:shd w:val="clear" w:color="auto" w:fill="F8F8F8"/>
          <w:lang w:eastAsia="ru-RU"/>
        </w:rPr>
      </w:pPr>
      <w:r w:rsidRPr="00C0203B">
        <w:rPr>
          <w:rFonts w:ascii="Arial" w:eastAsia="Times New Roman" w:hAnsi="Arial" w:cs="Arial"/>
          <w:color w:val="242424"/>
          <w:sz w:val="18"/>
          <w:szCs w:val="18"/>
          <w:shd w:val="clear" w:color="auto" w:fill="F8F8F8"/>
          <w:lang w:eastAsia="ru-RU"/>
        </w:rPr>
        <w:t xml:space="preserve">Специфическое лечение – основа борьбы с большинством гельминтозов человека. В настоящее время существуют высокоэффективные противогельминтные препараты, которые назначаются в соответствии с особенностями патологического воздействия конкретного возбудителя и особенностями течения заболевания. При некоторых гельминтозах (эхинококкоз, </w:t>
      </w:r>
      <w:proofErr w:type="spellStart"/>
      <w:r w:rsidRPr="00C0203B">
        <w:rPr>
          <w:rFonts w:ascii="Arial" w:eastAsia="Times New Roman" w:hAnsi="Arial" w:cs="Arial"/>
          <w:color w:val="242424"/>
          <w:sz w:val="18"/>
          <w:szCs w:val="18"/>
          <w:shd w:val="clear" w:color="auto" w:fill="F8F8F8"/>
          <w:lang w:eastAsia="ru-RU"/>
        </w:rPr>
        <w:t>альвеококкоз</w:t>
      </w:r>
      <w:proofErr w:type="spellEnd"/>
      <w:r w:rsidRPr="00C0203B">
        <w:rPr>
          <w:rFonts w:ascii="Arial" w:eastAsia="Times New Roman" w:hAnsi="Arial" w:cs="Arial"/>
          <w:color w:val="242424"/>
          <w:sz w:val="18"/>
          <w:szCs w:val="18"/>
          <w:shd w:val="clear" w:color="auto" w:fill="F8F8F8"/>
          <w:lang w:eastAsia="ru-RU"/>
        </w:rPr>
        <w:t>) применяют хирургическое лечение.</w:t>
      </w:r>
    </w:p>
    <w:p w:rsidR="00C0203B" w:rsidRPr="00C0203B" w:rsidRDefault="00C0203B" w:rsidP="00C0203B">
      <w:pPr>
        <w:spacing w:after="0" w:line="240" w:lineRule="auto"/>
        <w:rPr>
          <w:rFonts w:ascii="Arial" w:eastAsia="Times New Roman" w:hAnsi="Arial" w:cs="Arial"/>
          <w:color w:val="1D1D1D"/>
          <w:sz w:val="18"/>
          <w:szCs w:val="18"/>
          <w:shd w:val="clear" w:color="auto" w:fill="F8F8F8"/>
          <w:lang w:eastAsia="ru-RU"/>
        </w:rPr>
      </w:pPr>
      <w:r w:rsidRPr="00C0203B">
        <w:rPr>
          <w:rFonts w:ascii="Arial" w:eastAsia="Times New Roman" w:hAnsi="Arial" w:cs="Arial"/>
          <w:color w:val="1D1D1D"/>
          <w:sz w:val="18"/>
          <w:szCs w:val="18"/>
          <w:shd w:val="clear" w:color="auto" w:fill="F8F8F8"/>
          <w:lang w:eastAsia="ru-RU"/>
        </w:rPr>
        <w:t xml:space="preserve">После выздоровления антитела против гельминтов обычно исчезают через 6-12 месяцев. Возможны повторные случаи заражения. Стойкий иммунитет характерен только для трихинеллеза, обусловленного наличием инкапсулированных личинок возбудителя в мышцах </w:t>
      </w:r>
      <w:proofErr w:type="spellStart"/>
      <w:r w:rsidRPr="00C0203B">
        <w:rPr>
          <w:rFonts w:ascii="Arial" w:eastAsia="Times New Roman" w:hAnsi="Arial" w:cs="Arial"/>
          <w:color w:val="1D1D1D"/>
          <w:sz w:val="18"/>
          <w:szCs w:val="18"/>
          <w:shd w:val="clear" w:color="auto" w:fill="F8F8F8"/>
          <w:lang w:eastAsia="ru-RU"/>
        </w:rPr>
        <w:t>инвазированных</w:t>
      </w:r>
      <w:proofErr w:type="spellEnd"/>
      <w:r w:rsidRPr="00C0203B">
        <w:rPr>
          <w:rFonts w:ascii="Arial" w:eastAsia="Times New Roman" w:hAnsi="Arial" w:cs="Arial"/>
          <w:color w:val="1D1D1D"/>
          <w:sz w:val="18"/>
          <w:szCs w:val="18"/>
          <w:shd w:val="clear" w:color="auto" w:fill="F8F8F8"/>
          <w:lang w:eastAsia="ru-RU"/>
        </w:rPr>
        <w:t xml:space="preserve"> людей. </w:t>
      </w:r>
      <w:r w:rsidRPr="00C0203B">
        <w:rPr>
          <w:rFonts w:ascii="Arial" w:eastAsia="Times New Roman" w:hAnsi="Arial" w:cs="Arial"/>
          <w:color w:val="1D1D1D"/>
          <w:sz w:val="18"/>
          <w:szCs w:val="18"/>
          <w:shd w:val="clear" w:color="auto" w:fill="F8F8F8"/>
          <w:lang w:eastAsia="ru-RU"/>
        </w:rPr>
        <w:br/>
      </w:r>
    </w:p>
    <w:p w:rsidR="00C0203B" w:rsidRPr="00C0203B" w:rsidRDefault="00C0203B" w:rsidP="00C0203B">
      <w:pPr>
        <w:spacing w:after="0" w:line="240" w:lineRule="auto"/>
        <w:rPr>
          <w:rFonts w:ascii="Arial" w:eastAsia="Times New Roman" w:hAnsi="Arial" w:cs="Arial"/>
          <w:color w:val="1D1D1D"/>
          <w:sz w:val="18"/>
          <w:szCs w:val="18"/>
          <w:shd w:val="clear" w:color="auto" w:fill="F8F8F8"/>
          <w:lang w:eastAsia="ru-RU"/>
        </w:rPr>
      </w:pPr>
      <w:r w:rsidRPr="00C0203B">
        <w:rPr>
          <w:rFonts w:ascii="Arial" w:eastAsia="Times New Roman" w:hAnsi="Arial" w:cs="Arial"/>
          <w:b/>
          <w:bCs/>
          <w:color w:val="1D1D1D"/>
          <w:sz w:val="18"/>
          <w:szCs w:val="18"/>
          <w:shd w:val="clear" w:color="auto" w:fill="F8F8F8"/>
          <w:lang w:eastAsia="ru-RU"/>
        </w:rPr>
        <w:t>Для профилактики заражения гельминтозами необходимо: </w:t>
      </w:r>
    </w:p>
    <w:p w:rsidR="00C0203B" w:rsidRPr="00C0203B" w:rsidRDefault="00C0203B" w:rsidP="00C0203B">
      <w:pPr>
        <w:numPr>
          <w:ilvl w:val="0"/>
          <w:numId w:val="2"/>
        </w:numPr>
        <w:shd w:val="clear" w:color="auto" w:fill="F8F8F8"/>
        <w:spacing w:after="0" w:line="240" w:lineRule="auto"/>
        <w:ind w:left="0"/>
        <w:jc w:val="both"/>
        <w:rPr>
          <w:rFonts w:ascii="Arial" w:eastAsia="Times New Roman" w:hAnsi="Arial" w:cs="Arial"/>
          <w:color w:val="1D1D1D"/>
          <w:sz w:val="18"/>
          <w:szCs w:val="18"/>
          <w:lang w:eastAsia="ru-RU"/>
        </w:rPr>
      </w:pPr>
      <w:r w:rsidRPr="00C0203B">
        <w:rPr>
          <w:rFonts w:ascii="Arial" w:eastAsia="Times New Roman" w:hAnsi="Arial" w:cs="Arial"/>
          <w:color w:val="1D1D1D"/>
          <w:sz w:val="18"/>
          <w:szCs w:val="18"/>
          <w:lang w:eastAsia="ru-RU"/>
        </w:rPr>
        <w:t>Соблюдать правила личной гигиены, регулярно мыть руки с мылом, особенно после контакта с почвой, ухода за животными, посещения туалета.</w:t>
      </w:r>
    </w:p>
    <w:p w:rsidR="00C0203B" w:rsidRPr="00C0203B" w:rsidRDefault="00C0203B" w:rsidP="00C0203B">
      <w:pPr>
        <w:numPr>
          <w:ilvl w:val="0"/>
          <w:numId w:val="2"/>
        </w:numPr>
        <w:shd w:val="clear" w:color="auto" w:fill="F8F8F8"/>
        <w:spacing w:after="0" w:line="240" w:lineRule="auto"/>
        <w:ind w:left="0"/>
        <w:jc w:val="both"/>
        <w:rPr>
          <w:rFonts w:ascii="Arial" w:eastAsia="Times New Roman" w:hAnsi="Arial" w:cs="Arial"/>
          <w:color w:val="1D1D1D"/>
          <w:sz w:val="18"/>
          <w:szCs w:val="18"/>
          <w:lang w:eastAsia="ru-RU"/>
        </w:rPr>
      </w:pPr>
      <w:r w:rsidRPr="00C0203B">
        <w:rPr>
          <w:rFonts w:ascii="Arial" w:eastAsia="Times New Roman" w:hAnsi="Arial" w:cs="Arial"/>
          <w:color w:val="1D1D1D"/>
          <w:sz w:val="18"/>
          <w:szCs w:val="18"/>
          <w:lang w:eastAsia="ru-RU"/>
        </w:rPr>
        <w:t>Тщательно промывать употребляемые в пищу овощи и корнеплоды, фрукты, ягоды, зелень. </w:t>
      </w:r>
    </w:p>
    <w:p w:rsidR="00C0203B" w:rsidRPr="00C0203B" w:rsidRDefault="00C0203B" w:rsidP="00C0203B">
      <w:pPr>
        <w:numPr>
          <w:ilvl w:val="0"/>
          <w:numId w:val="2"/>
        </w:numPr>
        <w:shd w:val="clear" w:color="auto" w:fill="F8F8F8"/>
        <w:spacing w:after="0" w:line="240" w:lineRule="auto"/>
        <w:ind w:left="0"/>
        <w:jc w:val="both"/>
        <w:rPr>
          <w:rFonts w:ascii="Arial" w:eastAsia="Times New Roman" w:hAnsi="Arial" w:cs="Arial"/>
          <w:color w:val="1D1D1D"/>
          <w:sz w:val="18"/>
          <w:szCs w:val="18"/>
          <w:lang w:eastAsia="ru-RU"/>
        </w:rPr>
      </w:pPr>
      <w:r w:rsidRPr="00C0203B">
        <w:rPr>
          <w:rFonts w:ascii="Arial" w:eastAsia="Times New Roman" w:hAnsi="Arial" w:cs="Arial"/>
          <w:color w:val="1D1D1D"/>
          <w:sz w:val="18"/>
          <w:szCs w:val="18"/>
          <w:lang w:eastAsia="ru-RU"/>
        </w:rPr>
        <w:t>Соблюдать правила приготовления пищи, употреблять только хорошо проваренное и прожаренное мясо и рыбу.</w:t>
      </w:r>
    </w:p>
    <w:p w:rsidR="00C0203B" w:rsidRPr="00C0203B" w:rsidRDefault="00C0203B" w:rsidP="00C0203B">
      <w:pPr>
        <w:numPr>
          <w:ilvl w:val="0"/>
          <w:numId w:val="2"/>
        </w:numPr>
        <w:shd w:val="clear" w:color="auto" w:fill="F8F8F8"/>
        <w:spacing w:after="0" w:line="240" w:lineRule="auto"/>
        <w:ind w:left="0"/>
        <w:jc w:val="both"/>
        <w:rPr>
          <w:rFonts w:ascii="Arial" w:eastAsia="Times New Roman" w:hAnsi="Arial" w:cs="Arial"/>
          <w:color w:val="1D1D1D"/>
          <w:sz w:val="18"/>
          <w:szCs w:val="18"/>
          <w:lang w:eastAsia="ru-RU"/>
        </w:rPr>
      </w:pPr>
      <w:r w:rsidRPr="00C0203B">
        <w:rPr>
          <w:rFonts w:ascii="Arial" w:eastAsia="Times New Roman" w:hAnsi="Arial" w:cs="Arial"/>
          <w:color w:val="1D1D1D"/>
          <w:sz w:val="18"/>
          <w:szCs w:val="18"/>
          <w:lang w:eastAsia="ru-RU"/>
        </w:rPr>
        <w:t>Исключить из пищи термически необработанные морепродукты (моллюсков, ракообразных).</w:t>
      </w:r>
    </w:p>
    <w:p w:rsidR="00C0203B" w:rsidRPr="00C0203B" w:rsidRDefault="00C0203B" w:rsidP="00C0203B">
      <w:pPr>
        <w:numPr>
          <w:ilvl w:val="0"/>
          <w:numId w:val="2"/>
        </w:numPr>
        <w:shd w:val="clear" w:color="auto" w:fill="F8F8F8"/>
        <w:spacing w:after="0" w:line="240" w:lineRule="auto"/>
        <w:ind w:left="0"/>
        <w:jc w:val="both"/>
        <w:rPr>
          <w:rFonts w:ascii="Arial" w:eastAsia="Times New Roman" w:hAnsi="Arial" w:cs="Arial"/>
          <w:color w:val="1D1D1D"/>
          <w:sz w:val="18"/>
          <w:szCs w:val="18"/>
          <w:lang w:eastAsia="ru-RU"/>
        </w:rPr>
      </w:pPr>
      <w:r w:rsidRPr="00C0203B">
        <w:rPr>
          <w:rFonts w:ascii="Arial" w:eastAsia="Times New Roman" w:hAnsi="Arial" w:cs="Arial"/>
          <w:color w:val="1D1D1D"/>
          <w:sz w:val="18"/>
          <w:szCs w:val="18"/>
          <w:lang w:eastAsia="ru-RU"/>
        </w:rPr>
        <w:t xml:space="preserve">Не допускать использования для питья и хозяйственных нужд некипяченой воды из поверхностных </w:t>
      </w:r>
      <w:proofErr w:type="spellStart"/>
      <w:r w:rsidRPr="00C0203B">
        <w:rPr>
          <w:rFonts w:ascii="Arial" w:eastAsia="Times New Roman" w:hAnsi="Arial" w:cs="Arial"/>
          <w:color w:val="1D1D1D"/>
          <w:sz w:val="18"/>
          <w:szCs w:val="18"/>
          <w:lang w:eastAsia="ru-RU"/>
        </w:rPr>
        <w:t>водоисточников</w:t>
      </w:r>
      <w:proofErr w:type="spellEnd"/>
      <w:r w:rsidRPr="00C0203B">
        <w:rPr>
          <w:rFonts w:ascii="Arial" w:eastAsia="Times New Roman" w:hAnsi="Arial" w:cs="Arial"/>
          <w:color w:val="1D1D1D"/>
          <w:sz w:val="18"/>
          <w:szCs w:val="18"/>
          <w:lang w:eastAsia="ru-RU"/>
        </w:rPr>
        <w:t xml:space="preserve"> (озер, рек, ключей). </w:t>
      </w:r>
    </w:p>
    <w:p w:rsidR="00C0203B" w:rsidRPr="00C0203B" w:rsidRDefault="00C0203B" w:rsidP="00C0203B">
      <w:pPr>
        <w:numPr>
          <w:ilvl w:val="0"/>
          <w:numId w:val="2"/>
        </w:numPr>
        <w:shd w:val="clear" w:color="auto" w:fill="F8F8F8"/>
        <w:spacing w:after="0" w:line="240" w:lineRule="auto"/>
        <w:ind w:left="0"/>
        <w:jc w:val="both"/>
        <w:rPr>
          <w:rFonts w:ascii="Arial" w:eastAsia="Times New Roman" w:hAnsi="Arial" w:cs="Arial"/>
          <w:color w:val="1D1D1D"/>
          <w:sz w:val="18"/>
          <w:szCs w:val="18"/>
          <w:lang w:eastAsia="ru-RU"/>
        </w:rPr>
      </w:pPr>
      <w:r w:rsidRPr="00C0203B">
        <w:rPr>
          <w:rFonts w:ascii="Arial" w:eastAsia="Times New Roman" w:hAnsi="Arial" w:cs="Arial"/>
          <w:color w:val="1D1D1D"/>
          <w:sz w:val="18"/>
          <w:szCs w:val="18"/>
          <w:lang w:eastAsia="ru-RU"/>
        </w:rPr>
        <w:t xml:space="preserve">Соблюдать правила выгула домашних животных – не допускать </w:t>
      </w:r>
      <w:proofErr w:type="spellStart"/>
      <w:r w:rsidRPr="00C0203B">
        <w:rPr>
          <w:rFonts w:ascii="Arial" w:eastAsia="Times New Roman" w:hAnsi="Arial" w:cs="Arial"/>
          <w:color w:val="1D1D1D"/>
          <w:sz w:val="18"/>
          <w:szCs w:val="18"/>
          <w:lang w:eastAsia="ru-RU"/>
        </w:rPr>
        <w:t>самовыгула</w:t>
      </w:r>
      <w:proofErr w:type="spellEnd"/>
      <w:r w:rsidRPr="00C0203B">
        <w:rPr>
          <w:rFonts w:ascii="Arial" w:eastAsia="Times New Roman" w:hAnsi="Arial" w:cs="Arial"/>
          <w:color w:val="1D1D1D"/>
          <w:sz w:val="18"/>
          <w:szCs w:val="18"/>
          <w:lang w:eastAsia="ru-RU"/>
        </w:rPr>
        <w:t>, убирать фекалии в плотно завязанный пакет с последующей их утилизацией.</w:t>
      </w:r>
    </w:p>
    <w:p w:rsidR="00C0203B" w:rsidRPr="00C0203B" w:rsidRDefault="00C0203B" w:rsidP="00C0203B">
      <w:pPr>
        <w:numPr>
          <w:ilvl w:val="0"/>
          <w:numId w:val="2"/>
        </w:numPr>
        <w:shd w:val="clear" w:color="auto" w:fill="F8F8F8"/>
        <w:spacing w:after="0" w:line="240" w:lineRule="auto"/>
        <w:ind w:left="0"/>
        <w:jc w:val="both"/>
        <w:rPr>
          <w:rFonts w:ascii="Arial" w:eastAsia="Times New Roman" w:hAnsi="Arial" w:cs="Arial"/>
          <w:color w:val="1D1D1D"/>
          <w:sz w:val="18"/>
          <w:szCs w:val="18"/>
          <w:lang w:eastAsia="ru-RU"/>
        </w:rPr>
      </w:pPr>
      <w:r w:rsidRPr="00C0203B">
        <w:rPr>
          <w:rFonts w:ascii="Arial" w:eastAsia="Times New Roman" w:hAnsi="Arial" w:cs="Arial"/>
          <w:color w:val="1D1D1D"/>
          <w:sz w:val="18"/>
          <w:szCs w:val="18"/>
          <w:lang w:eastAsia="ru-RU"/>
        </w:rPr>
        <w:t>Проводить плановую дегельминтизацию домашних животных.</w:t>
      </w:r>
    </w:p>
    <w:p w:rsidR="00C0203B" w:rsidRPr="00C0203B" w:rsidRDefault="00C0203B" w:rsidP="00C0203B">
      <w:pPr>
        <w:numPr>
          <w:ilvl w:val="0"/>
          <w:numId w:val="2"/>
        </w:numPr>
        <w:shd w:val="clear" w:color="auto" w:fill="F8F8F8"/>
        <w:spacing w:after="0" w:line="240" w:lineRule="auto"/>
        <w:ind w:left="0"/>
        <w:jc w:val="both"/>
        <w:rPr>
          <w:rFonts w:ascii="Arial" w:eastAsia="Times New Roman" w:hAnsi="Arial" w:cs="Arial"/>
          <w:color w:val="1D1D1D"/>
          <w:sz w:val="18"/>
          <w:szCs w:val="18"/>
          <w:lang w:eastAsia="ru-RU"/>
        </w:rPr>
      </w:pPr>
      <w:r w:rsidRPr="00C0203B">
        <w:rPr>
          <w:rFonts w:ascii="Arial" w:eastAsia="Times New Roman" w:hAnsi="Arial" w:cs="Arial"/>
          <w:color w:val="1D1D1D"/>
          <w:sz w:val="18"/>
          <w:szCs w:val="18"/>
          <w:lang w:eastAsia="ru-RU"/>
        </w:rPr>
        <w:t xml:space="preserve">При посещении </w:t>
      </w:r>
      <w:proofErr w:type="spellStart"/>
      <w:r w:rsidRPr="00C0203B">
        <w:rPr>
          <w:rFonts w:ascii="Arial" w:eastAsia="Times New Roman" w:hAnsi="Arial" w:cs="Arial"/>
          <w:color w:val="1D1D1D"/>
          <w:sz w:val="18"/>
          <w:szCs w:val="18"/>
          <w:lang w:eastAsia="ru-RU"/>
        </w:rPr>
        <w:t>эндемичных</w:t>
      </w:r>
      <w:proofErr w:type="spellEnd"/>
      <w:r w:rsidRPr="00C0203B">
        <w:rPr>
          <w:rFonts w:ascii="Arial" w:eastAsia="Times New Roman" w:hAnsi="Arial" w:cs="Arial"/>
          <w:color w:val="1D1D1D"/>
          <w:sz w:val="18"/>
          <w:szCs w:val="18"/>
          <w:lang w:eastAsia="ru-RU"/>
        </w:rPr>
        <w:t xml:space="preserve"> территорий – избегать хождения босиком и других контактов открытых участков тела с почвой.</w:t>
      </w:r>
    </w:p>
    <w:p w:rsidR="00C0203B" w:rsidRDefault="00C0203B" w:rsidP="00C0203B">
      <w:pPr>
        <w:shd w:val="clear" w:color="auto" w:fill="F8F8F8"/>
        <w:spacing w:after="0" w:line="240" w:lineRule="auto"/>
        <w:jc w:val="both"/>
        <w:rPr>
          <w:rFonts w:ascii="Arial" w:eastAsia="Times New Roman" w:hAnsi="Arial" w:cs="Arial"/>
          <w:color w:val="242424"/>
          <w:sz w:val="18"/>
          <w:szCs w:val="18"/>
          <w:lang w:eastAsia="ru-RU"/>
        </w:rPr>
      </w:pPr>
      <w:r w:rsidRPr="00C0203B">
        <w:rPr>
          <w:rFonts w:ascii="Arial" w:eastAsia="Times New Roman" w:hAnsi="Arial" w:cs="Arial"/>
          <w:color w:val="242424"/>
          <w:sz w:val="18"/>
          <w:szCs w:val="18"/>
          <w:lang w:eastAsia="ru-RU"/>
        </w:rPr>
        <w:t>Берегите себя и будьте здоровы!</w:t>
      </w:r>
      <w:r w:rsidRPr="00C0203B">
        <w:rPr>
          <w:rFonts w:ascii="Arial" w:eastAsia="Times New Roman" w:hAnsi="Arial" w:cs="Arial"/>
          <w:color w:val="242424"/>
          <w:sz w:val="18"/>
          <w:szCs w:val="18"/>
          <w:lang w:eastAsia="ru-RU"/>
        </w:rPr>
        <w:br/>
      </w:r>
      <w:r w:rsidRPr="00C0203B">
        <w:rPr>
          <w:rFonts w:ascii="Arial" w:eastAsia="Times New Roman" w:hAnsi="Arial" w:cs="Arial"/>
          <w:color w:val="242424"/>
          <w:sz w:val="18"/>
          <w:szCs w:val="18"/>
          <w:lang w:eastAsia="ru-RU"/>
        </w:rPr>
        <w:br/>
      </w:r>
    </w:p>
    <w:p w:rsidR="00C0203B" w:rsidRPr="00C0203B" w:rsidRDefault="00C0203B" w:rsidP="00C0203B">
      <w:pPr>
        <w:shd w:val="clear" w:color="auto" w:fill="F8F8F8"/>
        <w:spacing w:after="0" w:line="240" w:lineRule="auto"/>
        <w:jc w:val="both"/>
        <w:rPr>
          <w:rFonts w:ascii="Arial" w:eastAsia="Times New Roman" w:hAnsi="Arial" w:cs="Arial"/>
          <w:color w:val="242424"/>
          <w:sz w:val="18"/>
          <w:szCs w:val="18"/>
          <w:lang w:eastAsia="ru-RU"/>
        </w:rPr>
      </w:pPr>
      <w:r w:rsidRPr="00C0203B">
        <w:rPr>
          <w:rFonts w:ascii="Arial" w:eastAsia="Times New Roman" w:hAnsi="Arial" w:cs="Arial"/>
          <w:color w:val="242424"/>
          <w:sz w:val="18"/>
          <w:szCs w:val="18"/>
          <w:lang w:eastAsia="ru-RU"/>
        </w:rPr>
        <w:t>Информация </w:t>
      </w:r>
      <w:hyperlink r:id="rId5" w:history="1">
        <w:r w:rsidRPr="00C0203B">
          <w:rPr>
            <w:rFonts w:ascii="Arial" w:eastAsia="Times New Roman" w:hAnsi="Arial" w:cs="Arial"/>
            <w:color w:val="1D85B3"/>
            <w:sz w:val="18"/>
            <w:u w:val="single"/>
            <w:lang w:eastAsia="ru-RU"/>
          </w:rPr>
          <w:t>ФБУЗ «Центр гигиенического образования населения»</w:t>
        </w:r>
      </w:hyperlink>
      <w:hyperlink r:id="rId6" w:history="1">
        <w:r w:rsidRPr="00C0203B">
          <w:rPr>
            <w:rFonts w:ascii="Arial" w:eastAsia="Times New Roman" w:hAnsi="Arial" w:cs="Arial"/>
            <w:color w:val="1D85B3"/>
            <w:sz w:val="18"/>
            <w:u w:val="single"/>
            <w:lang w:eastAsia="ru-RU"/>
          </w:rPr>
          <w:t>.</w:t>
        </w:r>
      </w:hyperlink>
      <w:r w:rsidRPr="00C0203B">
        <w:rPr>
          <w:rFonts w:ascii="Arial" w:eastAsia="Times New Roman" w:hAnsi="Arial" w:cs="Arial"/>
          <w:color w:val="242424"/>
          <w:sz w:val="18"/>
          <w:szCs w:val="18"/>
          <w:lang w:eastAsia="ru-RU"/>
        </w:rPr>
        <w:t> </w:t>
      </w:r>
    </w:p>
    <w:p w:rsidR="00175D96" w:rsidRDefault="00175D96"/>
    <w:sectPr w:rsidR="00175D96" w:rsidSect="00175D9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AF246D"/>
    <w:multiLevelType w:val="multilevel"/>
    <w:tmpl w:val="960E0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46123B"/>
    <w:multiLevelType w:val="multilevel"/>
    <w:tmpl w:val="1716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0203B"/>
    <w:rsid w:val="00175D96"/>
    <w:rsid w:val="00C020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5D96"/>
  </w:style>
  <w:style w:type="paragraph" w:styleId="1">
    <w:name w:val="heading 1"/>
    <w:basedOn w:val="a"/>
    <w:link w:val="10"/>
    <w:uiPriority w:val="9"/>
    <w:qFormat/>
    <w:rsid w:val="00C020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203B"/>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C0203B"/>
    <w:rPr>
      <w:color w:val="0000FF"/>
      <w:u w:val="single"/>
    </w:rPr>
  </w:style>
  <w:style w:type="paragraph" w:styleId="a4">
    <w:name w:val="Normal (Web)"/>
    <w:basedOn w:val="a"/>
    <w:uiPriority w:val="99"/>
    <w:semiHidden/>
    <w:unhideWhenUsed/>
    <w:rsid w:val="00C0203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46848240">
      <w:bodyDiv w:val="1"/>
      <w:marLeft w:val="0"/>
      <w:marRight w:val="0"/>
      <w:marTop w:val="0"/>
      <w:marBottom w:val="0"/>
      <w:divBdr>
        <w:top w:val="none" w:sz="0" w:space="0" w:color="auto"/>
        <w:left w:val="none" w:sz="0" w:space="0" w:color="auto"/>
        <w:bottom w:val="none" w:sz="0" w:space="0" w:color="auto"/>
        <w:right w:val="none" w:sz="0" w:space="0" w:color="auto"/>
      </w:divBdr>
      <w:divsChild>
        <w:div w:id="1808090021">
          <w:marLeft w:val="0"/>
          <w:marRight w:val="0"/>
          <w:marTop w:val="125"/>
          <w:marBottom w:val="125"/>
          <w:divBdr>
            <w:top w:val="none" w:sz="0" w:space="0" w:color="auto"/>
            <w:left w:val="none" w:sz="0" w:space="0" w:color="auto"/>
            <w:bottom w:val="none" w:sz="0" w:space="0" w:color="auto"/>
            <w:right w:val="none" w:sz="0" w:space="0" w:color="auto"/>
          </w:divBdr>
          <w:divsChild>
            <w:div w:id="1063026453">
              <w:marLeft w:val="0"/>
              <w:marRight w:val="125"/>
              <w:marTop w:val="0"/>
              <w:marBottom w:val="125"/>
              <w:divBdr>
                <w:top w:val="none" w:sz="0" w:space="0" w:color="auto"/>
                <w:left w:val="none" w:sz="0" w:space="0" w:color="auto"/>
                <w:bottom w:val="none" w:sz="0" w:space="0" w:color="auto"/>
                <w:right w:val="none" w:sz="0" w:space="0" w:color="auto"/>
              </w:divBdr>
            </w:div>
            <w:div w:id="51392239">
              <w:marLeft w:val="0"/>
              <w:marRight w:val="125"/>
              <w:marTop w:val="0"/>
              <w:marBottom w:val="125"/>
              <w:divBdr>
                <w:top w:val="none" w:sz="0" w:space="0" w:color="auto"/>
                <w:left w:val="none" w:sz="0" w:space="0" w:color="auto"/>
                <w:bottom w:val="none" w:sz="0" w:space="0" w:color="auto"/>
                <w:right w:val="none" w:sz="0" w:space="0" w:color="auto"/>
              </w:divBdr>
            </w:div>
            <w:div w:id="281418979">
              <w:marLeft w:val="0"/>
              <w:marRight w:val="125"/>
              <w:marTop w:val="0"/>
              <w:marBottom w:val="125"/>
              <w:divBdr>
                <w:top w:val="none" w:sz="0" w:space="0" w:color="auto"/>
                <w:left w:val="none" w:sz="0" w:space="0" w:color="auto"/>
                <w:bottom w:val="none" w:sz="0" w:space="0" w:color="auto"/>
                <w:right w:val="none" w:sz="0" w:space="0" w:color="auto"/>
              </w:divBdr>
            </w:div>
            <w:div w:id="1247300883">
              <w:marLeft w:val="0"/>
              <w:marRight w:val="125"/>
              <w:marTop w:val="0"/>
              <w:marBottom w:val="125"/>
              <w:divBdr>
                <w:top w:val="none" w:sz="0" w:space="0" w:color="auto"/>
                <w:left w:val="none" w:sz="0" w:space="0" w:color="auto"/>
                <w:bottom w:val="none" w:sz="0" w:space="0" w:color="auto"/>
                <w:right w:val="none" w:sz="0" w:space="0" w:color="auto"/>
              </w:divBdr>
            </w:div>
          </w:divsChild>
        </w:div>
        <w:div w:id="1167746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gon.rospotrebnadzor.ru/about/" TargetMode="External"/><Relationship Id="rId5" Type="http://schemas.openxmlformats.org/officeDocument/2006/relationships/hyperlink" Target="https://cgon.rospotrebnadzor.ru/abou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1730</Words>
  <Characters>9866</Characters>
  <Application>Microsoft Office Word</Application>
  <DocSecurity>0</DocSecurity>
  <Lines>82</Lines>
  <Paragraphs>23</Paragraphs>
  <ScaleCrop>false</ScaleCrop>
  <Company/>
  <LinksUpToDate>false</LinksUpToDate>
  <CharactersWithSpaces>11573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orlovskaja</dc:creator>
  <cp:keywords/>
  <dc:description/>
  <cp:lastModifiedBy>orlovskaja</cp:lastModifiedBy>
  <cp:revision>2</cp:revision>
  <dcterms:created xsi:type="dcterms:W3CDTF">2026-08-31T04:07:00Z</dcterms:created>
  <dcterms:modified xsi:type="dcterms:W3CDTF">2026-08-31T04:08:00Z</dcterms:modified>
</cp:coreProperties>
</file>